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5BA3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29 ноября 2023 года № 168 </w:t>
      </w:r>
      <w:r>
        <w:rPr>
          <w:rStyle w:val="s1"/>
        </w:rPr>
        <w:br/>
        <w:t>Об утверждении Стандарта организации оказания офтальмологической помощи в Республике Казахстан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j"/>
      </w:pPr>
      <w:r>
        <w:rPr>
          <w:rStyle w:val="s0"/>
        </w:rPr>
        <w:t xml:space="preserve">В соответствии с </w:t>
      </w:r>
      <w:hyperlink r:id="rId7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E5BA3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</w:t>
      </w:r>
      <w:r>
        <w:rPr>
          <w:rStyle w:val="s0"/>
        </w:rPr>
        <w:t xml:space="preserve"> оказания офтальмологической помощи в Республике Казахстан согласно приложению к настоящему приказу.</w:t>
      </w:r>
    </w:p>
    <w:p w:rsidR="00000000" w:rsidRDefault="009E5BA3">
      <w:pPr>
        <w:pStyle w:val="pj"/>
      </w:pPr>
      <w:r>
        <w:rPr>
          <w:rStyle w:val="s0"/>
        </w:rPr>
        <w:t xml:space="preserve">2. Признать утратившими силу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</w:t>
      </w:r>
      <w:r>
        <w:rPr>
          <w:rStyle w:val="s0"/>
        </w:rPr>
        <w:t xml:space="preserve">лики Казахстан от 25 декабря 2015 года № 1023 «Об утверждении Стандарта организации оказания офтальмологической помощи в Республике Казахстан» (зарегистрирован в Реестре государственной регистрации нормативных правовых актов под № 12923) и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28 февраля 2012 года № 120 «Об утверждении Положения о деятельности организаций здравоохранения, оказывающих офтальмологическую помощь населению Респуб</w:t>
      </w:r>
      <w:r>
        <w:rPr>
          <w:rStyle w:val="s0"/>
        </w:rPr>
        <w:t>лики Казахстан» (зарегистрирован в Реестре государственной регистрации нормативных правовых актов под № 7505).</w:t>
      </w:r>
    </w:p>
    <w:p w:rsidR="00000000" w:rsidRDefault="009E5BA3">
      <w:pPr>
        <w:pStyle w:val="pj"/>
      </w:pPr>
      <w:r>
        <w:rPr>
          <w:rStyle w:val="s0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Республики Каз</w:t>
      </w:r>
      <w:r>
        <w:rPr>
          <w:rStyle w:val="s0"/>
        </w:rPr>
        <w:t>ахстан порядке обеспечить:</w:t>
      </w:r>
    </w:p>
    <w:p w:rsidR="00000000" w:rsidRDefault="009E5BA3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9E5BA3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</w:t>
      </w:r>
      <w:r>
        <w:rPr>
          <w:rStyle w:val="s0"/>
        </w:rPr>
        <w:t>авоохранения Республики Казахстан после его официального опубликования;</w:t>
      </w:r>
    </w:p>
    <w:p w:rsidR="00000000" w:rsidRDefault="009E5BA3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</w:t>
      </w:r>
      <w:r>
        <w:rPr>
          <w:rStyle w:val="s0"/>
        </w:rPr>
        <w:t>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9E5BA3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9E5BA3">
      <w:pPr>
        <w:pStyle w:val="pj"/>
      </w:pPr>
      <w:r>
        <w:rPr>
          <w:rStyle w:val="s0"/>
        </w:rPr>
        <w:t>5. Нас</w:t>
      </w:r>
      <w:r>
        <w:rPr>
          <w:rStyle w:val="s0"/>
        </w:rPr>
        <w:t xml:space="preserve">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9E5BA3">
      <w:pPr>
        <w:pStyle w:val="pj"/>
      </w:pPr>
      <w:r>
        <w:rPr>
          <w:rStyle w:val="s0"/>
        </w:rPr>
        <w:t> </w:t>
      </w:r>
    </w:p>
    <w:p w:rsidR="00000000" w:rsidRDefault="009E5BA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9E5BA3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E5BA3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9E5BA3">
      <w:pPr>
        <w:pStyle w:val="p"/>
      </w:pPr>
      <w:r>
        <w:t> </w:t>
      </w:r>
    </w:p>
    <w:p w:rsidR="00000000" w:rsidRDefault="009E5BA3">
      <w:pPr>
        <w:pStyle w:val="pr"/>
      </w:pPr>
      <w:bookmarkStart w:id="1" w:name="SUB100"/>
      <w:bookmarkEnd w:id="1"/>
      <w:r>
        <w:rPr>
          <w:rStyle w:val="s0"/>
        </w:rPr>
        <w:t>Приложение</w:t>
      </w:r>
    </w:p>
    <w:p w:rsidR="00000000" w:rsidRDefault="009E5BA3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 здравоохранения</w:t>
      </w:r>
    </w:p>
    <w:p w:rsidR="00000000" w:rsidRDefault="009E5BA3">
      <w:pPr>
        <w:pStyle w:val="pr"/>
      </w:pPr>
      <w:r>
        <w:rPr>
          <w:rStyle w:val="s0"/>
        </w:rPr>
        <w:t>Республики Казахстан</w:t>
      </w:r>
    </w:p>
    <w:p w:rsidR="00000000" w:rsidRDefault="009E5BA3">
      <w:pPr>
        <w:pStyle w:val="pr"/>
      </w:pPr>
      <w:r>
        <w:rPr>
          <w:rStyle w:val="s0"/>
        </w:rPr>
        <w:t>от 29 ноября 2023 года № 168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c"/>
        <w:spacing w:after="240"/>
      </w:pPr>
      <w:r>
        <w:rPr>
          <w:rStyle w:val="s1"/>
        </w:rPr>
        <w:t>Стандарт организации оказания офтальмологической помощи в Республике Казахстан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Глава 1. Общие положения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j"/>
      </w:pPr>
      <w:r>
        <w:rPr>
          <w:rStyle w:val="s0"/>
        </w:rPr>
        <w:t xml:space="preserve">1. Настоящий Стандарт организации оказания офтальмологической помощи в Республике Казахстан (далее - Стандарт) разработан в соответствии с </w:t>
      </w:r>
      <w:hyperlink r:id="rId12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 Кодекса Ре</w:t>
      </w:r>
      <w:r>
        <w:rPr>
          <w:rStyle w:val="s0"/>
        </w:rPr>
        <w:t>спублики Казахстан «О здоровье народа и системе здравоохранения» (далее - Кодекс) и устанавливает общие принципы и требования к организации оказания офтальмологической помощи в Республике Казахстан.</w:t>
      </w:r>
    </w:p>
    <w:p w:rsidR="00000000" w:rsidRDefault="009E5BA3">
      <w:pPr>
        <w:pStyle w:val="pj"/>
      </w:pPr>
      <w:r>
        <w:rPr>
          <w:rStyle w:val="s0"/>
        </w:rPr>
        <w:t>2. Определения, используемые в настоящем Стандарте:</w:t>
      </w:r>
    </w:p>
    <w:p w:rsidR="00000000" w:rsidRDefault="009E5BA3">
      <w:pPr>
        <w:pStyle w:val="pj"/>
      </w:pPr>
      <w:r>
        <w:rPr>
          <w:rStyle w:val="s0"/>
        </w:rPr>
        <w:t>1) пе</w:t>
      </w:r>
      <w:r>
        <w:rPr>
          <w:rStyle w:val="s0"/>
        </w:rPr>
        <w:t>рвичная медико-санитарная помощь (далее - ПМСП) -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p w:rsidR="00000000" w:rsidRDefault="009E5BA3">
      <w:pPr>
        <w:pStyle w:val="pj"/>
      </w:pPr>
      <w:r>
        <w:rPr>
          <w:rStyle w:val="s0"/>
        </w:rPr>
        <w:t>2) пр</w:t>
      </w:r>
      <w:r>
        <w:rPr>
          <w:rStyle w:val="s0"/>
        </w:rPr>
        <w:t>офильный специалист - медицинский работник с высшим медицинским образованием, имеющий сертификат в области здравоохранения;</w:t>
      </w:r>
    </w:p>
    <w:p w:rsidR="00000000" w:rsidRDefault="009E5BA3">
      <w:pPr>
        <w:pStyle w:val="pj"/>
      </w:pPr>
      <w:r>
        <w:rPr>
          <w:rStyle w:val="s0"/>
        </w:rPr>
        <w:t>3) научная организация в области здравоохранения (далее - научная организация) - национальный центр, научный центр или научно-исслед</w:t>
      </w:r>
      <w:r>
        <w:rPr>
          <w:rStyle w:val="s0"/>
        </w:rPr>
        <w:t>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p w:rsidR="00000000" w:rsidRDefault="009E5BA3">
      <w:pPr>
        <w:pStyle w:val="pj"/>
      </w:pPr>
      <w:r>
        <w:rPr>
          <w:rStyle w:val="s0"/>
        </w:rPr>
        <w:t>4) организация здравоохранения - юридическое лицо, осуществ</w:t>
      </w:r>
      <w:r>
        <w:rPr>
          <w:rStyle w:val="s0"/>
        </w:rPr>
        <w:t>ляющее деятельность в области здравоохранения;</w:t>
      </w:r>
    </w:p>
    <w:p w:rsidR="00000000" w:rsidRDefault="009E5BA3">
      <w:pPr>
        <w:pStyle w:val="pj"/>
      </w:pPr>
      <w:r>
        <w:rPr>
          <w:rStyle w:val="s0"/>
        </w:rPr>
        <w:t>5) динамическое наблюдение -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p w:rsidR="00000000" w:rsidRDefault="009E5BA3">
      <w:pPr>
        <w:pStyle w:val="pj"/>
      </w:pPr>
      <w:r>
        <w:rPr>
          <w:rStyle w:val="s0"/>
        </w:rPr>
        <w:t xml:space="preserve">6) портал Бюро госпитализации (далее </w:t>
      </w:r>
      <w:r>
        <w:rPr>
          <w:rStyle w:val="s0"/>
        </w:rPr>
        <w:t>- Портал) -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помощи, в системе обязательного социального медицинского ст</w:t>
      </w:r>
      <w:r>
        <w:rPr>
          <w:rStyle w:val="s0"/>
        </w:rPr>
        <w:t>рахования;</w:t>
      </w:r>
    </w:p>
    <w:p w:rsidR="00000000" w:rsidRDefault="009E5BA3">
      <w:pPr>
        <w:pStyle w:val="pj"/>
      </w:pPr>
      <w:r>
        <w:rPr>
          <w:rStyle w:val="s0"/>
        </w:rPr>
        <w:t>7) плановая медицинская помощь -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</w:t>
      </w:r>
      <w:r>
        <w:rPr>
          <w:rStyle w:val="s0"/>
        </w:rPr>
        <w:t>е при проведении профилактических мероприятий;</w:t>
      </w:r>
    </w:p>
    <w:p w:rsidR="00000000" w:rsidRDefault="009E5BA3">
      <w:pPr>
        <w:pStyle w:val="pj"/>
      </w:pPr>
      <w:r>
        <w:rPr>
          <w:rStyle w:val="s0"/>
        </w:rPr>
        <w:t>8) неотложная медицинская помощь -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p w:rsidR="00000000" w:rsidRDefault="009E5BA3">
      <w:pPr>
        <w:pStyle w:val="pj"/>
      </w:pPr>
      <w:r>
        <w:rPr>
          <w:rStyle w:val="s0"/>
        </w:rPr>
        <w:t>9) медицинс</w:t>
      </w:r>
      <w:r>
        <w:rPr>
          <w:rStyle w:val="s0"/>
        </w:rPr>
        <w:t>кая авиация - предоставление скорой медицинской помощи в экстренной форме населению с привлечением воздушного транспорта;</w:t>
      </w:r>
    </w:p>
    <w:p w:rsidR="00000000" w:rsidRDefault="009E5BA3">
      <w:pPr>
        <w:pStyle w:val="pj"/>
      </w:pPr>
      <w:r>
        <w:rPr>
          <w:rStyle w:val="s0"/>
        </w:rPr>
        <w:t>10) медицинская помощь - комплекс медицинских услуг, направленных на сохранение и восстановление здоровья населения, включая лекарстве</w:t>
      </w:r>
      <w:r>
        <w:rPr>
          <w:rStyle w:val="s0"/>
        </w:rPr>
        <w:t>нное обеспечение;</w:t>
      </w:r>
    </w:p>
    <w:p w:rsidR="00000000" w:rsidRDefault="009E5BA3">
      <w:pPr>
        <w:pStyle w:val="pj"/>
      </w:pPr>
      <w:r>
        <w:rPr>
          <w:rStyle w:val="s0"/>
        </w:rPr>
        <w:t>11) первичный уровень оказания медицинской помощи - оказание медицинской помощи специалистами первичной медико-санитарной помощи в амбулаторных, стационарозамещающих условиях и на дому;</w:t>
      </w:r>
    </w:p>
    <w:p w:rsidR="00000000" w:rsidRDefault="009E5BA3">
      <w:pPr>
        <w:pStyle w:val="pj"/>
      </w:pPr>
      <w:r>
        <w:rPr>
          <w:rStyle w:val="s0"/>
        </w:rPr>
        <w:t xml:space="preserve">12) вторичный уровень оказания медицинской помощи - </w:t>
      </w:r>
      <w:r>
        <w:rPr>
          <w:rStyle w:val="s0"/>
        </w:rPr>
        <w:t xml:space="preserve">оказание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</w:t>
      </w:r>
      <w:r>
        <w:rPr>
          <w:rStyle w:val="s0"/>
        </w:rPr>
        <w:t>уровне;</w:t>
      </w:r>
    </w:p>
    <w:p w:rsidR="00000000" w:rsidRDefault="009E5BA3">
      <w:pPr>
        <w:pStyle w:val="pj"/>
      </w:pPr>
      <w:r>
        <w:rPr>
          <w:rStyle w:val="s0"/>
        </w:rPr>
        <w:t>13) третичный уровень оказания медицинской помощи - оказание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</w:t>
      </w:r>
      <w:r>
        <w:rPr>
          <w:rStyle w:val="s0"/>
        </w:rPr>
        <w:t>их и стационарных условиях, в том числе по направлению специалистов первичного и вторичного уровней;</w:t>
      </w:r>
    </w:p>
    <w:p w:rsidR="00000000" w:rsidRDefault="009E5BA3">
      <w:pPr>
        <w:pStyle w:val="pj"/>
      </w:pPr>
      <w:r>
        <w:rPr>
          <w:rStyle w:val="s0"/>
        </w:rPr>
        <w:t>14) медицинская организация (далее - МО) - организация здравоохранения, основной деятельностью которой является оказание медицинской помощи;</w:t>
      </w:r>
    </w:p>
    <w:p w:rsidR="00000000" w:rsidRDefault="009E5BA3">
      <w:pPr>
        <w:pStyle w:val="pj"/>
      </w:pPr>
      <w:r>
        <w:rPr>
          <w:rStyle w:val="s0"/>
        </w:rPr>
        <w:t>15) система обязательного социального медицинского страхования (далее - система ОСМС) -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p w:rsidR="00000000" w:rsidRDefault="009E5BA3">
      <w:pPr>
        <w:pStyle w:val="pj"/>
      </w:pPr>
      <w:r>
        <w:rPr>
          <w:rStyle w:val="s0"/>
        </w:rPr>
        <w:t>16) мульт</w:t>
      </w:r>
      <w:r>
        <w:rPr>
          <w:rStyle w:val="s0"/>
        </w:rPr>
        <w:t>идисциплинарная группа (далее - МДГ) -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p w:rsidR="00000000" w:rsidRDefault="009E5BA3">
      <w:pPr>
        <w:pStyle w:val="pj"/>
      </w:pPr>
      <w:r>
        <w:rPr>
          <w:rStyle w:val="s0"/>
        </w:rPr>
        <w:t>17) офтальмологическая помощь - комплекс медицинских услуг, ок</w:t>
      </w:r>
      <w:r>
        <w:rPr>
          <w:rStyle w:val="s0"/>
        </w:rPr>
        <w:t>азываемый населению (взрослое, дети) при заболеваниях органов зрения;</w:t>
      </w:r>
    </w:p>
    <w:p w:rsidR="00000000" w:rsidRDefault="009E5BA3">
      <w:pPr>
        <w:pStyle w:val="pj"/>
      </w:pPr>
      <w:r>
        <w:rPr>
          <w:rStyle w:val="s0"/>
        </w:rPr>
        <w:t>18) пациент -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</w:t>
      </w:r>
      <w:r>
        <w:rPr>
          <w:rStyle w:val="s0"/>
        </w:rPr>
        <w:t>ой помощи;</w:t>
      </w:r>
    </w:p>
    <w:p w:rsidR="00000000" w:rsidRDefault="009E5BA3">
      <w:pPr>
        <w:pStyle w:val="pj"/>
      </w:pPr>
      <w:r>
        <w:rPr>
          <w:rStyle w:val="s0"/>
        </w:rPr>
        <w:t>19) профилактика -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резвившихся осложнений, повреждений органов и тканей</w:t>
      </w:r>
      <w:r>
        <w:rPr>
          <w:rStyle w:val="s0"/>
        </w:rPr>
        <w:t>;</w:t>
      </w:r>
    </w:p>
    <w:p w:rsidR="00000000" w:rsidRDefault="009E5BA3">
      <w:pPr>
        <w:pStyle w:val="pj"/>
      </w:pPr>
      <w:r>
        <w:rPr>
          <w:rStyle w:val="s0"/>
        </w:rPr>
        <w:t>20) гарантированный объем бесплатной медицинской помощи (далее - ГОБМП) - объем медицинской помощи, предоставляемой за счет бюджетных средств;</w:t>
      </w:r>
    </w:p>
    <w:p w:rsidR="00000000" w:rsidRDefault="009E5BA3">
      <w:pPr>
        <w:pStyle w:val="pj"/>
      </w:pPr>
      <w:r>
        <w:rPr>
          <w:rStyle w:val="s0"/>
        </w:rPr>
        <w:t>21) экстренная медицинская помощь - медицинская помощь, оказываемая при внезапных острых заболеваниях и состоян</w:t>
      </w:r>
      <w:r>
        <w:rPr>
          <w:rStyle w:val="s0"/>
        </w:rPr>
        <w:t>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p w:rsidR="00000000" w:rsidRDefault="009E5BA3">
      <w:pPr>
        <w:pStyle w:val="pj"/>
      </w:pPr>
      <w:r>
        <w:rPr>
          <w:rStyle w:val="s0"/>
        </w:rPr>
        <w:t>3. К организациям здравоохранения, оказывающим офтальмологическую помощь, относ</w:t>
      </w:r>
      <w:r>
        <w:rPr>
          <w:rStyle w:val="s0"/>
        </w:rPr>
        <w:t>ятся:</w:t>
      </w:r>
    </w:p>
    <w:p w:rsidR="00000000" w:rsidRDefault="009E5BA3">
      <w:pPr>
        <w:pStyle w:val="pj"/>
      </w:pPr>
      <w:r>
        <w:rPr>
          <w:rStyle w:val="s0"/>
        </w:rPr>
        <w:t>1) организации здравоохранения, оказывающие медицинскую помощь в амбулаторных условиях;</w:t>
      </w:r>
    </w:p>
    <w:p w:rsidR="00000000" w:rsidRDefault="009E5BA3">
      <w:pPr>
        <w:pStyle w:val="pj"/>
      </w:pPr>
      <w:r>
        <w:rPr>
          <w:rStyle w:val="s0"/>
        </w:rPr>
        <w:t xml:space="preserve">2) организации здравоохранения, научные организации, оказывающие медицинскую помощь в стационарных условиях, имеющие в своем составе офтальмологическое отделение </w:t>
      </w:r>
      <w:r>
        <w:rPr>
          <w:rStyle w:val="s0"/>
        </w:rPr>
        <w:t>и (или) койки.</w:t>
      </w:r>
    </w:p>
    <w:p w:rsidR="00000000" w:rsidRDefault="009E5BA3">
      <w:pPr>
        <w:pStyle w:val="pj"/>
      </w:pPr>
      <w:r>
        <w:rPr>
          <w:rStyle w:val="s0"/>
        </w:rPr>
        <w:t>4. Основными задачами и направлениями деятельности организаций, оказывающих офтальмологическую помощь, являются:</w:t>
      </w:r>
    </w:p>
    <w:p w:rsidR="00000000" w:rsidRDefault="009E5BA3">
      <w:pPr>
        <w:pStyle w:val="pj"/>
      </w:pPr>
      <w:r>
        <w:rPr>
          <w:rStyle w:val="s0"/>
        </w:rPr>
        <w:t>1) организация и проведение мероприятий, направленных на профилактику и раннюю диагностику офтальмологических заболеваний, профи</w:t>
      </w:r>
      <w:r>
        <w:rPr>
          <w:rStyle w:val="s0"/>
        </w:rPr>
        <w:t>лактику инвалидизации;</w:t>
      </w:r>
    </w:p>
    <w:p w:rsidR="00000000" w:rsidRDefault="009E5BA3">
      <w:pPr>
        <w:pStyle w:val="pj"/>
      </w:pPr>
      <w:r>
        <w:rPr>
          <w:rStyle w:val="s0"/>
        </w:rPr>
        <w:t>2) оказание специализированной медицинской помощи пациентам с офтальмологическими заболеваниями с применением современных технологий и методов диагностики и лечения, основанных на принципах доказательной медицины, с соблюдением преем</w:t>
      </w:r>
      <w:r>
        <w:rPr>
          <w:rStyle w:val="s0"/>
        </w:rPr>
        <w:t>ственности на всех этапах оказания медицинской помощи.</w:t>
      </w:r>
    </w:p>
    <w:p w:rsidR="00000000" w:rsidRDefault="009E5BA3">
      <w:pPr>
        <w:pStyle w:val="pj"/>
      </w:pPr>
      <w:r>
        <w:rPr>
          <w:rStyle w:val="s0"/>
        </w:rPr>
        <w:t>5. Для оказания офтальмологической помощи в Республике Казахстан в структуре МО организуются следующие подразделения:</w:t>
      </w:r>
    </w:p>
    <w:p w:rsidR="00000000" w:rsidRDefault="009E5BA3">
      <w:pPr>
        <w:pStyle w:val="pj"/>
      </w:pPr>
      <w:r>
        <w:rPr>
          <w:rStyle w:val="s0"/>
        </w:rPr>
        <w:t>1) специализированный кабинет офтальмолога в организациях здравоохранения, оказываю</w:t>
      </w:r>
      <w:r>
        <w:rPr>
          <w:rStyle w:val="s0"/>
        </w:rPr>
        <w:t>щих медицинскую помощь в амбулаторных условиях;</w:t>
      </w:r>
    </w:p>
    <w:p w:rsidR="00000000" w:rsidRDefault="009E5BA3">
      <w:pPr>
        <w:pStyle w:val="pj"/>
      </w:pPr>
      <w:r>
        <w:rPr>
          <w:rStyle w:val="s0"/>
        </w:rPr>
        <w:t>2) кабинет функциональной диагностики глаза в организациях здравоохранения, оказывающих специализированную офтальмологическую помощь в амбулаторных и стационарных условиях;</w:t>
      </w:r>
    </w:p>
    <w:p w:rsidR="00000000" w:rsidRDefault="009E5BA3">
      <w:pPr>
        <w:pStyle w:val="pj"/>
      </w:pPr>
      <w:r>
        <w:rPr>
          <w:rStyle w:val="s0"/>
        </w:rPr>
        <w:t>3) специализированный кабинет сосуд</w:t>
      </w:r>
      <w:r>
        <w:rPr>
          <w:rStyle w:val="s0"/>
        </w:rPr>
        <w:t>истой патологии глаза и лазерной хирургии в организациях здравоохранения, оказывающих специализированную офтальмологическую помощь в амбулаторных условиях;</w:t>
      </w:r>
    </w:p>
    <w:p w:rsidR="00000000" w:rsidRDefault="009E5BA3">
      <w:pPr>
        <w:pStyle w:val="pj"/>
      </w:pPr>
      <w:r>
        <w:rPr>
          <w:rStyle w:val="s0"/>
        </w:rPr>
        <w:t>4) специализированный кабинет охраны зрения детей в организациях здравоохранения, оказывающих специа</w:t>
      </w:r>
      <w:r>
        <w:rPr>
          <w:rStyle w:val="s0"/>
        </w:rPr>
        <w:t>лизированную офтальмологическую помощь в амбулаторных условиях детям, в районных/городских поликлиниках, в специализированных дошкольных учреждениях, школах-интернатах для детей с нарушениями зрения;</w:t>
      </w:r>
    </w:p>
    <w:p w:rsidR="00000000" w:rsidRDefault="009E5BA3">
      <w:pPr>
        <w:pStyle w:val="pj"/>
      </w:pPr>
      <w:r>
        <w:rPr>
          <w:rStyle w:val="s0"/>
        </w:rPr>
        <w:t>5) кабинет сложной и специальной коррекции в организация</w:t>
      </w:r>
      <w:r>
        <w:rPr>
          <w:rStyle w:val="s0"/>
        </w:rPr>
        <w:t>х здравоохранения, оказывающих специализированную офтальмологическую помощь в амбулаторных условиях;</w:t>
      </w:r>
    </w:p>
    <w:p w:rsidR="00000000" w:rsidRDefault="009E5BA3">
      <w:pPr>
        <w:pStyle w:val="pj"/>
      </w:pPr>
      <w:r>
        <w:rPr>
          <w:rStyle w:val="s0"/>
        </w:rPr>
        <w:t>6) центр амбулаторной хирургии в организациях, оказывающих специализированную офтальмологическую помощь в амбулаторных условиях;</w:t>
      </w:r>
    </w:p>
    <w:p w:rsidR="00000000" w:rsidRDefault="009E5BA3">
      <w:pPr>
        <w:pStyle w:val="pj"/>
      </w:pPr>
      <w:r>
        <w:rPr>
          <w:rStyle w:val="s0"/>
        </w:rPr>
        <w:t>7) отделение (центр) рефракционной лазерной хирургии в организациях здравоохранения, оказывающих специализированную офтальмологическую помощь в амбулаторных и стационарных условиях;</w:t>
      </w:r>
    </w:p>
    <w:p w:rsidR="00000000" w:rsidRDefault="009E5BA3">
      <w:pPr>
        <w:pStyle w:val="pj"/>
      </w:pPr>
      <w:r>
        <w:rPr>
          <w:rStyle w:val="s0"/>
        </w:rPr>
        <w:t>8) койки по профилю «офтальмологический для взрослых» и (или) «офтальмолог</w:t>
      </w:r>
      <w:r>
        <w:rPr>
          <w:rStyle w:val="s0"/>
        </w:rPr>
        <w:t>ический для детей» в многопрофильных районных и (или) городских и (или) областных больницах, университетских больницах, научных организациях, специализированных офтальмологических клиниках, оказывающих медицинскую помощь в стационарных условиях;</w:t>
      </w:r>
    </w:p>
    <w:p w:rsidR="00000000" w:rsidRDefault="009E5BA3">
      <w:pPr>
        <w:pStyle w:val="pj"/>
      </w:pPr>
      <w:r>
        <w:rPr>
          <w:rStyle w:val="s0"/>
        </w:rPr>
        <w:t>9) офтальм</w:t>
      </w:r>
      <w:r>
        <w:rPr>
          <w:rStyle w:val="s0"/>
        </w:rPr>
        <w:t>ологическое отделение в зависимости от мощности, количества обслуживаемого населения в составе многопрофильных городских и (или) областных больниц, научных организаций, университетских больниц, специализированных офтальмологических клиник, оказывающих меди</w:t>
      </w:r>
      <w:r>
        <w:rPr>
          <w:rStyle w:val="s0"/>
        </w:rPr>
        <w:t>цинскую помощь в стационарных условиях;</w:t>
      </w:r>
    </w:p>
    <w:p w:rsidR="00000000" w:rsidRDefault="009E5BA3">
      <w:pPr>
        <w:pStyle w:val="pj"/>
      </w:pPr>
      <w:r>
        <w:rPr>
          <w:rStyle w:val="s0"/>
        </w:rPr>
        <w:t xml:space="preserve">10) койки по профилю «офтальмологический для взрослых» и (или) офтальмологический для детей» в структуре дневных стационаров в организациях здравоохранения, оказывающих специализированную офтальмологическую помощь в </w:t>
      </w:r>
      <w:r>
        <w:rPr>
          <w:rStyle w:val="s0"/>
        </w:rPr>
        <w:t>амбулаторных и стационарных условиях;</w:t>
      </w:r>
    </w:p>
    <w:p w:rsidR="00000000" w:rsidRDefault="009E5BA3">
      <w:pPr>
        <w:pStyle w:val="pj"/>
      </w:pPr>
      <w:r>
        <w:rPr>
          <w:rStyle w:val="s0"/>
        </w:rPr>
        <w:t>11) кабинет оптометрии в организациях здравоохранения, оказывающих медицинскую помощь в амбулаторных условиях, в салонах оптик;</w:t>
      </w:r>
    </w:p>
    <w:p w:rsidR="00000000" w:rsidRDefault="009E5BA3">
      <w:pPr>
        <w:pStyle w:val="pj"/>
      </w:pPr>
      <w:r>
        <w:rPr>
          <w:rStyle w:val="s0"/>
        </w:rPr>
        <w:t>12) лаборатория протезирования в организациях здравоохранения, оказывающих медицинскую пом</w:t>
      </w:r>
      <w:r>
        <w:rPr>
          <w:rStyle w:val="s0"/>
        </w:rPr>
        <w:t>ощь в амбулаторных условиях;</w:t>
      </w:r>
    </w:p>
    <w:p w:rsidR="00000000" w:rsidRDefault="009E5BA3">
      <w:pPr>
        <w:pStyle w:val="pj"/>
      </w:pPr>
      <w:r>
        <w:rPr>
          <w:rStyle w:val="s0"/>
        </w:rPr>
        <w:t>13) лаборатория консервации биологического материала в структуре многопрофильных больниц в городах республиканского значения и столицы, в научных организациях.</w:t>
      </w:r>
    </w:p>
    <w:p w:rsidR="00000000" w:rsidRDefault="009E5BA3">
      <w:pPr>
        <w:pStyle w:val="pj"/>
      </w:pPr>
      <w:r>
        <w:rPr>
          <w:rStyle w:val="s0"/>
        </w:rPr>
        <w:t>6. Основными направлениями деятельности МО, оказывающих офтальмолог</w:t>
      </w:r>
      <w:r>
        <w:rPr>
          <w:rStyle w:val="s0"/>
        </w:rPr>
        <w:t>ическую помощь, являются:</w:t>
      </w:r>
    </w:p>
    <w:p w:rsidR="00000000" w:rsidRDefault="009E5BA3">
      <w:pPr>
        <w:pStyle w:val="pj"/>
      </w:pPr>
      <w:r>
        <w:rPr>
          <w:rStyle w:val="s0"/>
        </w:rPr>
        <w:t>1) оказание доврачебной, квалифицированной, специализированной и высокотехнологичной медицинской помощи пациентам с заболеваниями органов зрения;</w:t>
      </w:r>
    </w:p>
    <w:p w:rsidR="00000000" w:rsidRDefault="009E5BA3">
      <w:pPr>
        <w:pStyle w:val="pj"/>
      </w:pPr>
      <w:r>
        <w:rPr>
          <w:rStyle w:val="s0"/>
        </w:rPr>
        <w:t>2) проведение мероприятий, обеспечивающих доступность медицинской помощи, непрерывное профессиональное развитие и повышение качества оказываемой лечебно-диагностической помощи населению (взрослые, дети);</w:t>
      </w:r>
    </w:p>
    <w:p w:rsidR="00000000" w:rsidRDefault="009E5BA3">
      <w:pPr>
        <w:pStyle w:val="pj"/>
      </w:pPr>
      <w:r>
        <w:rPr>
          <w:rStyle w:val="s0"/>
        </w:rPr>
        <w:t>3) оказание информационно-консультативной и организа</w:t>
      </w:r>
      <w:r>
        <w:rPr>
          <w:rStyle w:val="s0"/>
        </w:rPr>
        <w:t>ционно-методической помощи населению и субъектам здравоохранения по вопросам заболеваний органов зрения;</w:t>
      </w:r>
    </w:p>
    <w:p w:rsidR="00000000" w:rsidRDefault="009E5BA3">
      <w:pPr>
        <w:pStyle w:val="pj"/>
      </w:pPr>
      <w:r>
        <w:rPr>
          <w:rStyle w:val="s0"/>
        </w:rPr>
        <w:t>4) научно-исследовательская деятельность.</w:t>
      </w:r>
    </w:p>
    <w:p w:rsidR="00000000" w:rsidRDefault="009E5BA3">
      <w:pPr>
        <w:pStyle w:val="pj"/>
      </w:pPr>
      <w:r>
        <w:rPr>
          <w:rStyle w:val="s0"/>
        </w:rPr>
        <w:t xml:space="preserve">7. Офтальмологическая помощь оказывается в рамках ГОБМП (в соответствии с </w:t>
      </w:r>
      <w:hyperlink r:id="rId13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16 октября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</w:t>
      </w:r>
      <w:r>
        <w:rPr>
          <w:rStyle w:val="s0"/>
        </w:rPr>
        <w:t xml:space="preserve">ики Казахстан» (далее - Постановление № 672) и в системе ОСМС (в соответствии с </w:t>
      </w:r>
      <w:hyperlink r:id="rId14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20 июня 2019 года № 421 «Об утверждении перечня медицинско</w:t>
      </w:r>
      <w:r>
        <w:rPr>
          <w:rStyle w:val="s0"/>
        </w:rPr>
        <w:t xml:space="preserve">й помощи в системе обязательного социального медицинского страхования»), а также на платной основе в соответствии с </w:t>
      </w:r>
      <w:hyperlink r:id="rId1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29 октября 2020 г</w:t>
      </w:r>
      <w:r>
        <w:rPr>
          <w:rStyle w:val="s0"/>
        </w:rPr>
        <w:t xml:space="preserve">ода № ҚР ДСМ-170/2020 «Об утверждении правил оказания платных услуг субъектами здравоохранения и типовой формы договора по предоставлению платных медицинских услуг (помощи)» (зарегистрирован в Реестре государственной регистрации нормативных правовых актов </w:t>
      </w:r>
      <w:r>
        <w:rPr>
          <w:rStyle w:val="s0"/>
        </w:rPr>
        <w:t>под № 21559).</w:t>
      </w:r>
    </w:p>
    <w:p w:rsidR="00000000" w:rsidRDefault="009E5BA3">
      <w:pPr>
        <w:pStyle w:val="pj"/>
      </w:pPr>
      <w:r>
        <w:rPr>
          <w:rStyle w:val="s0"/>
        </w:rPr>
        <w:t>8. Минимальный норматив обеспеченности медицинскими работниками в МО, оказывающих медицинскую помощь в амбулаторных условиях, составляет 0,8 должности врача офтальмолога взрослого и 1,0 должности врача офтальмолога детского на 10 000 прикрепл</w:t>
      </w:r>
      <w:r>
        <w:rPr>
          <w:rStyle w:val="s0"/>
        </w:rPr>
        <w:t>енного населения.</w:t>
      </w:r>
    </w:p>
    <w:p w:rsidR="00000000" w:rsidRDefault="009E5BA3">
      <w:pPr>
        <w:pStyle w:val="pj"/>
      </w:pPr>
      <w:r>
        <w:rPr>
          <w:rStyle w:val="s0"/>
        </w:rPr>
        <w:t xml:space="preserve">В организациях здравоохранения, оказывающих медицинскую помощь в стационарных условиях нормативные штатные нагрузки на врача офтальмолога устанавливается по количеству пролеченных пациентов за месяц и соответственно за год. Минимально из </w:t>
      </w:r>
      <w:r>
        <w:rPr>
          <w:rStyle w:val="s0"/>
        </w:rPr>
        <w:t>расчета 1 должность врача офтальмолога на 480 пролеченных за год пациентов для профиля койки «офтальмология для взрослых», 270 пролеченных за год пациентов для профиля койки «офтальмология для детей».</w:t>
      </w:r>
    </w:p>
    <w:p w:rsidR="00000000" w:rsidRDefault="009E5BA3">
      <w:pPr>
        <w:pStyle w:val="pj"/>
      </w:pPr>
      <w:r>
        <w:rPr>
          <w:rStyle w:val="s0"/>
        </w:rPr>
        <w:t>Офтальмологическая помощь осуществляется в МО врачами о</w:t>
      </w:r>
      <w:r>
        <w:rPr>
          <w:rStyle w:val="s0"/>
        </w:rPr>
        <w:t>фтальмологами, врачами общей практики, семейными врачами, а также средними медицинскими работниками: сестра медицинская или брат медицинский общей практики, фельдшер, сестра (брат) медицинская) (-ий) участковая (-ый) и (или) сестра (брат) медицинская (-ий)</w:t>
      </w:r>
      <w:r>
        <w:rPr>
          <w:rStyle w:val="s0"/>
        </w:rPr>
        <w:t xml:space="preserve"> общей практики, оптометристом в соответствии с требованиями </w:t>
      </w:r>
      <w:hyperlink r:id="rId16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Министра здравоохранения Республики Казахстан от 21 декабря 2020 года № ҚР ДСМ-305/2020 «Об утверждении номенклатуры специ</w:t>
      </w:r>
      <w:r>
        <w:rPr>
          <w:rStyle w:val="s0"/>
        </w:rPr>
        <w:t>альностей и специализаций в области здравоохранения, номенклатуры 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21856).</w:t>
      </w:r>
    </w:p>
    <w:p w:rsidR="00000000" w:rsidRDefault="009E5BA3">
      <w:pPr>
        <w:pStyle w:val="pj"/>
      </w:pPr>
      <w:r>
        <w:rPr>
          <w:rStyle w:val="s0"/>
        </w:rPr>
        <w:t>9. Объем клинико-диагн</w:t>
      </w:r>
      <w:r>
        <w:rPr>
          <w:rStyle w:val="s0"/>
        </w:rPr>
        <w:t xml:space="preserve">остических исследований по уровням оказания офтальмологической помощи осуществляется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Стандарту.</w:t>
      </w:r>
    </w:p>
    <w:p w:rsidR="00000000" w:rsidRDefault="009E5BA3">
      <w:pPr>
        <w:pStyle w:val="pj"/>
      </w:pPr>
      <w:r>
        <w:rPr>
          <w:rStyle w:val="s0"/>
        </w:rPr>
        <w:t>10. Основное оснащение медицинскими изделиями организаций здравоохранения, оказывающих офтальмолог</w:t>
      </w:r>
      <w:r>
        <w:rPr>
          <w:rStyle w:val="s0"/>
        </w:rPr>
        <w:t xml:space="preserve">ическую помощь, осуществляется в соответствии с </w:t>
      </w:r>
      <w:hyperlink w:anchor="sub2" w:history="1">
        <w:r>
          <w:rPr>
            <w:rStyle w:val="a4"/>
          </w:rPr>
          <w:t>приложением 2</w:t>
        </w:r>
      </w:hyperlink>
      <w:r>
        <w:rPr>
          <w:rStyle w:val="s0"/>
        </w:rPr>
        <w:t xml:space="preserve"> к настоящему Стандарту.</w:t>
      </w:r>
    </w:p>
    <w:p w:rsidR="00000000" w:rsidRDefault="009E5BA3">
      <w:pPr>
        <w:pStyle w:val="pj"/>
      </w:pPr>
      <w:r>
        <w:rPr>
          <w:rStyle w:val="s0"/>
        </w:rPr>
        <w:t>11. Оказание офтальмологической помощи осуществляется организациями здравоохранения, имеющими лицензию на осуществление медицинской деятельност</w:t>
      </w:r>
      <w:r>
        <w:rPr>
          <w:rStyle w:val="s0"/>
        </w:rPr>
        <w:t>и, независимо от формы собственности и ведомственной принадлежности в следующих условиях:</w:t>
      </w:r>
    </w:p>
    <w:p w:rsidR="00000000" w:rsidRDefault="009E5BA3">
      <w:pPr>
        <w:pStyle w:val="pj"/>
      </w:pPr>
      <w:r>
        <w:rPr>
          <w:rStyle w:val="s0"/>
        </w:rPr>
        <w:t>1) в амбулаторных условиях, не предусматривающих круглосуточного медицинского наблюдения и лечения, в виде амбулаторно-поликлинической помощи, в том числе первичной м</w:t>
      </w:r>
      <w:r>
        <w:rPr>
          <w:rStyle w:val="s0"/>
        </w:rPr>
        <w:t>едико-санитарной (далее - ПМСП) и консультативно-диагностической (далее - КДП);</w:t>
      </w:r>
    </w:p>
    <w:p w:rsidR="00000000" w:rsidRDefault="009E5BA3">
      <w:pPr>
        <w:pStyle w:val="pj"/>
      </w:pPr>
      <w:r>
        <w:rPr>
          <w:rStyle w:val="s0"/>
        </w:rPr>
        <w:t>2)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</w:t>
      </w:r>
      <w:r>
        <w:rPr>
          <w:rStyle w:val="s0"/>
        </w:rPr>
        <w:t>тавлением койко-места;</w:t>
      </w:r>
    </w:p>
    <w:p w:rsidR="00000000" w:rsidRDefault="009E5BA3">
      <w:pPr>
        <w:pStyle w:val="pj"/>
      </w:pPr>
      <w:r>
        <w:rPr>
          <w:rStyle w:val="s0"/>
        </w:rPr>
        <w:t>3) в стационарных условиях, предусматривающих круглосуточное медицинское наблюдение, лечение, уход, а также предоставление койко-места с питанием;</w:t>
      </w:r>
    </w:p>
    <w:p w:rsidR="00000000" w:rsidRDefault="009E5BA3">
      <w:pPr>
        <w:pStyle w:val="pj"/>
      </w:pPr>
      <w:r>
        <w:rPr>
          <w:rStyle w:val="s0"/>
        </w:rPr>
        <w:t>4) вне медицинской организации: в медицинских поездах, передвижных (полевых) медицинск</w:t>
      </w:r>
      <w:r>
        <w:rPr>
          <w:rStyle w:val="s0"/>
        </w:rPr>
        <w:t>их комплексах, в салонах оптик, в специализированных дошкольных учреждениях и школах-интернатах для детей с нарушениями зрения, при оказании дистанционных медицинских услуг.</w:t>
      </w:r>
    </w:p>
    <w:p w:rsidR="00000000" w:rsidRDefault="009E5BA3">
      <w:pPr>
        <w:pStyle w:val="pj"/>
      </w:pPr>
      <w:r>
        <w:rPr>
          <w:rStyle w:val="s0"/>
        </w:rPr>
        <w:t>12. Медицинские организации обеспечивают ведение медицинской документации в соотве</w:t>
      </w:r>
      <w:r>
        <w:rPr>
          <w:rStyle w:val="s0"/>
        </w:rPr>
        <w:t xml:space="preserve">тствии с </w:t>
      </w:r>
      <w:hyperlink r:id="rId1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</w:t>
      </w:r>
      <w:r>
        <w:rPr>
          <w:rStyle w:val="s0"/>
        </w:rPr>
        <w:t>ранения, а также инструкций по их заполнению» (зарегистрирован в Реестре государственной регистрации нормативных правовых актов под № 21579) (далее - приказ № ҚР ДСМ-175/2020).</w:t>
      </w:r>
    </w:p>
    <w:p w:rsidR="00000000" w:rsidRDefault="009E5BA3">
      <w:pPr>
        <w:pStyle w:val="pj"/>
      </w:pPr>
      <w:r>
        <w:rPr>
          <w:rStyle w:val="s0"/>
        </w:rPr>
        <w:t>13. Экстренная специализированная офтальмологическая помощь осуществляется в со</w:t>
      </w:r>
      <w:r>
        <w:rPr>
          <w:rStyle w:val="s0"/>
        </w:rPr>
        <w:t xml:space="preserve">ответствии с </w:t>
      </w:r>
      <w:hyperlink r:id="rId1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ноября 2020 года № ҚР ДСМ-225/2020 «Об утверждении правил оказания скорой медицинской помощи, в том числе с привлечением медицинской авиации» (зарегистрирован в Реестре государственной регистрации нормати</w:t>
      </w:r>
      <w:r>
        <w:rPr>
          <w:rStyle w:val="s0"/>
        </w:rPr>
        <w:t>вных правовых актов под № 21713).</w:t>
      </w:r>
    </w:p>
    <w:p w:rsidR="00000000" w:rsidRDefault="009E5BA3">
      <w:pPr>
        <w:pStyle w:val="pj"/>
      </w:pPr>
      <w:r>
        <w:rPr>
          <w:rStyle w:val="s0"/>
        </w:rPr>
        <w:t xml:space="preserve">14. Офтальмологический скрининг недоношенных новорожденных осуществляется в соответствии с </w:t>
      </w:r>
      <w:hyperlink r:id="rId1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9 сентяб</w:t>
      </w:r>
      <w:r>
        <w:rPr>
          <w:rStyle w:val="s0"/>
        </w:rPr>
        <w:t>ря 2010 года № 704 «Об утверждении Правил организации скрининга» (зарегистрирован в Реестре государственной регистрации нормативных правовых актов под № 6490).</w:t>
      </w:r>
    </w:p>
    <w:p w:rsidR="00000000" w:rsidRDefault="009E5BA3">
      <w:pPr>
        <w:pStyle w:val="pj"/>
      </w:pPr>
      <w:r>
        <w:rPr>
          <w:rStyle w:val="s0"/>
        </w:rPr>
        <w:t xml:space="preserve">15. Решение, касающееся выбора метода хирургической тактики и объема оперативного вмешательства </w:t>
      </w:r>
      <w:r>
        <w:rPr>
          <w:rStyle w:val="s0"/>
        </w:rPr>
        <w:t>у пациента (взрослые, дети) на единственном глазу (парный глаз отсутствует) или единственном в функциональном отношении глазу (острота зрения парного глаза 0,05 и ниже) принимается консилиумом в составе не менее трех врачей офтальмологов со стажем работы н</w:t>
      </w:r>
      <w:r>
        <w:rPr>
          <w:rStyle w:val="s0"/>
        </w:rPr>
        <w:t>е менее 5 лет.</w:t>
      </w:r>
    </w:p>
    <w:p w:rsidR="00000000" w:rsidRDefault="009E5BA3">
      <w:pPr>
        <w:pStyle w:val="pj"/>
      </w:pPr>
      <w:r>
        <w:rPr>
          <w:rStyle w:val="s0"/>
        </w:rPr>
        <w:t xml:space="preserve">16. Проведение экспертизы временной нетрудоспособности, выдача листа или справки о временной нетрудоспособности пациентам с заболеваниями органов зрения осуществляется в соответствии с </w:t>
      </w:r>
      <w:hyperlink r:id="rId2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18 ноября 2020 года № 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 (зарегистри</w:t>
      </w:r>
      <w:r>
        <w:rPr>
          <w:rStyle w:val="s0"/>
        </w:rPr>
        <w:t>рован в Реестре государственной регистрации нормативных правовых актов под № 21660) (далее - приказ № ҚР ДСМ-198/2020).</w:t>
      </w:r>
    </w:p>
    <w:p w:rsidR="00000000" w:rsidRDefault="009E5BA3">
      <w:pPr>
        <w:pStyle w:val="pj"/>
      </w:pPr>
      <w:r>
        <w:rPr>
          <w:rStyle w:val="s0"/>
        </w:rPr>
        <w:t>17. Организационно-методическую помощь офтальмологической службы осуществляют научные организации, высшие учебные заведения, профессиона</w:t>
      </w:r>
      <w:r>
        <w:rPr>
          <w:rStyle w:val="s0"/>
        </w:rPr>
        <w:t>льные неправительственные общественные объединения, имеющие аккредитацию по соответствию установленным критериям для профессиональных медицинских ассоциаций и общественных объединений, осуществляющие деятельность в области здравоохранения.</w:t>
      </w:r>
    </w:p>
    <w:p w:rsidR="00000000" w:rsidRDefault="009E5BA3">
      <w:pPr>
        <w:pStyle w:val="pj"/>
      </w:pPr>
      <w:r>
        <w:rPr>
          <w:rStyle w:val="s0"/>
        </w:rPr>
        <w:t>18. Организацион</w:t>
      </w:r>
      <w:r>
        <w:rPr>
          <w:rStyle w:val="s0"/>
        </w:rPr>
        <w:t>но-методическая помощь офтальмологической службы включает:</w:t>
      </w:r>
    </w:p>
    <w:p w:rsidR="00000000" w:rsidRDefault="009E5BA3">
      <w:pPr>
        <w:pStyle w:val="pj"/>
      </w:pPr>
      <w:r>
        <w:rPr>
          <w:rStyle w:val="s0"/>
        </w:rPr>
        <w:t>1) мониторинг и анализ учетных и отчетных статистических форм;</w:t>
      </w:r>
    </w:p>
    <w:p w:rsidR="00000000" w:rsidRDefault="009E5BA3">
      <w:pPr>
        <w:pStyle w:val="pj"/>
      </w:pPr>
      <w:r>
        <w:rPr>
          <w:rStyle w:val="s0"/>
        </w:rPr>
        <w:t>2) анализ распространенности заболеваний органов зрения на территории Республики Казахстан;</w:t>
      </w:r>
    </w:p>
    <w:p w:rsidR="00000000" w:rsidRDefault="009E5BA3">
      <w:pPr>
        <w:pStyle w:val="pj"/>
      </w:pPr>
      <w:r>
        <w:rPr>
          <w:rStyle w:val="s0"/>
        </w:rPr>
        <w:t>3) участие в профильных и мультидисциплина</w:t>
      </w:r>
      <w:r>
        <w:rPr>
          <w:rStyle w:val="s0"/>
        </w:rPr>
        <w:t>рных консилиумах;</w:t>
      </w:r>
    </w:p>
    <w:p w:rsidR="00000000" w:rsidRDefault="009E5BA3">
      <w:pPr>
        <w:pStyle w:val="pj"/>
      </w:pPr>
      <w:r>
        <w:rPr>
          <w:rStyle w:val="s0"/>
        </w:rPr>
        <w:t>4) разработку и пересмотр клинических протоколов диагностики и лечения, обеспечение целостности лечебно-диагностического процесса, преемственности и взаимосвязи на всех этапах оказания офтальмологической помощи;</w:t>
      </w:r>
    </w:p>
    <w:p w:rsidR="00000000" w:rsidRDefault="009E5BA3">
      <w:pPr>
        <w:pStyle w:val="pj"/>
      </w:pPr>
      <w:r>
        <w:rPr>
          <w:rStyle w:val="s0"/>
        </w:rPr>
        <w:t xml:space="preserve">5) разработку комплексных </w:t>
      </w:r>
      <w:r>
        <w:rPr>
          <w:rStyle w:val="s0"/>
        </w:rPr>
        <w:t>мер по профилактике заболеваний органов зрения, участие в разработке, внедрении, мониторинге скрининговых программ по выявлению заболевания органов зрения;</w:t>
      </w:r>
    </w:p>
    <w:p w:rsidR="00000000" w:rsidRDefault="009E5BA3">
      <w:pPr>
        <w:pStyle w:val="pj"/>
      </w:pPr>
      <w:r>
        <w:rPr>
          <w:rStyle w:val="s0"/>
        </w:rPr>
        <w:t>6) повышение осведомленности населения по вопросам заболеваний органов зрения;</w:t>
      </w:r>
    </w:p>
    <w:p w:rsidR="00000000" w:rsidRDefault="009E5BA3">
      <w:pPr>
        <w:pStyle w:val="pj"/>
      </w:pPr>
      <w:r>
        <w:rPr>
          <w:rStyle w:val="s0"/>
        </w:rPr>
        <w:t>7) участие в разработ</w:t>
      </w:r>
      <w:r>
        <w:rPr>
          <w:rStyle w:val="s0"/>
        </w:rPr>
        <w:t>ке нормативно-правовой базы, стратегии развития офтальмологической службы;</w:t>
      </w:r>
    </w:p>
    <w:p w:rsidR="00000000" w:rsidRDefault="009E5BA3">
      <w:pPr>
        <w:pStyle w:val="pj"/>
      </w:pPr>
      <w:r>
        <w:rPr>
          <w:rStyle w:val="s0"/>
        </w:rPr>
        <w:t>8) содействие непрерывному профессиональному развитию и повышению качества оказываемой лечебно-диагностической помощи населению, разработку и изготовление информационно-образовательных материалов, издание монографий, сборников трудов, методических рекоменд</w:t>
      </w:r>
      <w:r>
        <w:rPr>
          <w:rStyle w:val="s0"/>
        </w:rPr>
        <w:t>аций, и периодических изданий (журналов).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  <w:spacing w:after="240"/>
      </w:pPr>
      <w:r>
        <w:rPr>
          <w:rStyle w:val="s1"/>
        </w:rPr>
        <w:t>Глава 2. Порядок организации оказания офтальмологической помощи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Параграф 1. Порядок организации оказания офтальмологической помощи в амбулаторных условиях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j"/>
      </w:pPr>
      <w:r>
        <w:rPr>
          <w:rStyle w:val="s0"/>
        </w:rPr>
        <w:t>19. Офтальмологическая помощь в амбулаторных услови</w:t>
      </w:r>
      <w:r>
        <w:rPr>
          <w:rStyle w:val="s0"/>
        </w:rPr>
        <w:t>ях оказывается на первичном, вторичном и третичном уровнях оказания медицинской помощи.</w:t>
      </w:r>
    </w:p>
    <w:p w:rsidR="00000000" w:rsidRDefault="009E5BA3">
      <w:pPr>
        <w:pStyle w:val="pj"/>
      </w:pPr>
      <w:r>
        <w:rPr>
          <w:rStyle w:val="s0"/>
        </w:rPr>
        <w:t>20. Пациентам с заболеваниями органов зрения включает:</w:t>
      </w:r>
    </w:p>
    <w:p w:rsidR="00000000" w:rsidRDefault="009E5BA3">
      <w:pPr>
        <w:pStyle w:val="pj"/>
      </w:pPr>
      <w:r>
        <w:rPr>
          <w:rStyle w:val="s0"/>
        </w:rPr>
        <w:t>1) организация профилактических медицинских осмотров целевых групп населения (взрослые, дети);</w:t>
      </w:r>
    </w:p>
    <w:p w:rsidR="00000000" w:rsidRDefault="009E5BA3">
      <w:pPr>
        <w:pStyle w:val="pj"/>
      </w:pPr>
      <w:r>
        <w:rPr>
          <w:rStyle w:val="s0"/>
        </w:rPr>
        <w:t>2) доврачебную мед</w:t>
      </w:r>
      <w:r>
        <w:rPr>
          <w:rStyle w:val="s0"/>
        </w:rPr>
        <w:t>ицинскую помощь;</w:t>
      </w:r>
    </w:p>
    <w:p w:rsidR="00000000" w:rsidRDefault="009E5BA3">
      <w:pPr>
        <w:pStyle w:val="pj"/>
      </w:pPr>
      <w:r>
        <w:rPr>
          <w:rStyle w:val="s0"/>
        </w:rPr>
        <w:t>3) квалифицированную экстренную и неотложную медицинскую помощь;</w:t>
      </w:r>
    </w:p>
    <w:p w:rsidR="00000000" w:rsidRDefault="009E5BA3">
      <w:pPr>
        <w:pStyle w:val="pj"/>
      </w:pPr>
      <w:r>
        <w:rPr>
          <w:rStyle w:val="s0"/>
        </w:rPr>
        <w:t>4) осмотр специалистом ПМСП, направление на консультацию профильных специалистов, по показаниям проведение клинико-диагностических исследований (лабораторные, инструментальны</w:t>
      </w:r>
      <w:r>
        <w:rPr>
          <w:rStyle w:val="s0"/>
        </w:rPr>
        <w:t>е и функциональные);</w:t>
      </w:r>
    </w:p>
    <w:p w:rsidR="00000000" w:rsidRDefault="009E5BA3">
      <w:pPr>
        <w:pStyle w:val="pj"/>
      </w:pPr>
      <w:r>
        <w:rPr>
          <w:rStyle w:val="s0"/>
        </w:rPr>
        <w:t xml:space="preserve">5) обеспечение лекарственными средствами в соответствии с </w:t>
      </w:r>
      <w:hyperlink r:id="rId2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5 августа 2021 года № ҚР ДСМ-75 «Об утверждении Перечн</w:t>
      </w:r>
      <w:r>
        <w:rPr>
          <w:rStyle w:val="s0"/>
        </w:rPr>
        <w:t>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(зарегистрирован в Реестре государственной регистрации н</w:t>
      </w:r>
      <w:r>
        <w:rPr>
          <w:rStyle w:val="s0"/>
        </w:rPr>
        <w:t>ормативных правовых актов под № 23885);</w:t>
      </w:r>
    </w:p>
    <w:p w:rsidR="00000000" w:rsidRDefault="009E5BA3">
      <w:pPr>
        <w:pStyle w:val="pj"/>
      </w:pPr>
      <w:r>
        <w:rPr>
          <w:rStyle w:val="s0"/>
        </w:rPr>
        <w:t xml:space="preserve">6) направление на плановую госпитализацию в стационар в соответствии с </w:t>
      </w:r>
      <w:hyperlink r:id="rId2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11 декабря 2020 года №</w:t>
      </w:r>
      <w:r>
        <w:rPr>
          <w:rStyle w:val="s0"/>
        </w:rPr>
        <w:t xml:space="preserve"> ҚР ДСМ-258/2020 «Об утверждении перечня заболеваний, при которых специализированная медицинская помощь в стационарных условиях оказывается в плановой форме» (зарегистрирован в Реестре государственной регистрации нормативных правовых актов под № 21784) с р</w:t>
      </w:r>
      <w:r>
        <w:rPr>
          <w:rStyle w:val="s0"/>
        </w:rPr>
        <w:t>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здравоохранения;</w:t>
      </w:r>
    </w:p>
    <w:p w:rsidR="00000000" w:rsidRDefault="009E5BA3">
      <w:pPr>
        <w:pStyle w:val="pj"/>
      </w:pPr>
      <w:r>
        <w:rPr>
          <w:rStyle w:val="s0"/>
        </w:rPr>
        <w:t>7) организацию динамического наблюдения пациентов (взрослые, дети) с наличием хрониче</w:t>
      </w:r>
      <w:r>
        <w:rPr>
          <w:rStyle w:val="s0"/>
        </w:rPr>
        <w:t xml:space="preserve">ских заболеваний в соответствии с </w:t>
      </w:r>
      <w:hyperlink r:id="rId23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организации оказания медицинской помощи лицам с хроническими заболеваниями, периодичности и сроков наблюдения, обязательного миниму</w:t>
      </w:r>
      <w:r>
        <w:rPr>
          <w:rStyle w:val="s0"/>
        </w:rPr>
        <w:t>ма и кратности диагностических исследований, утвержденными приказом Министра здравоохранения Республики Казахстан от 23 октября 2020 года № ҚР ДСМ-149/2020 «Об утверждении правил организации оказания медицинской помощи лицам с хроническими заболеваниями, п</w:t>
      </w:r>
      <w:r>
        <w:rPr>
          <w:rStyle w:val="s0"/>
        </w:rPr>
        <w:t>ериодичности и сроков наблюдения, обязательного минимума и кратности диагностических исследований» (зарегистрирован в Реестре государственной регистрации нормативных правовых актов под № 21513) (далее - Приказ № ҚР ДСМ - 149/2020);</w:t>
      </w:r>
    </w:p>
    <w:p w:rsidR="00000000" w:rsidRDefault="009E5BA3">
      <w:pPr>
        <w:pStyle w:val="pj"/>
      </w:pPr>
      <w:r>
        <w:rPr>
          <w:rStyle w:val="s0"/>
        </w:rPr>
        <w:t>8) направление на медици</w:t>
      </w:r>
      <w:r>
        <w:rPr>
          <w:rStyle w:val="s0"/>
        </w:rPr>
        <w:t>нскую реабилитацию;</w:t>
      </w:r>
    </w:p>
    <w:p w:rsidR="00000000" w:rsidRDefault="009E5BA3">
      <w:pPr>
        <w:pStyle w:val="pj"/>
      </w:pPr>
      <w:r>
        <w:rPr>
          <w:rStyle w:val="s0"/>
        </w:rPr>
        <w:t>9) проведение экспертизы временной нетрудоспособности, выдача листа или справки о временной нетрудоспособности;</w:t>
      </w:r>
    </w:p>
    <w:p w:rsidR="00000000" w:rsidRDefault="009E5BA3">
      <w:pPr>
        <w:pStyle w:val="pj"/>
      </w:pPr>
      <w:r>
        <w:rPr>
          <w:rStyle w:val="s0"/>
        </w:rPr>
        <w:t>10) направление на врачебно-консультативную комиссию медицинской организации;</w:t>
      </w:r>
    </w:p>
    <w:p w:rsidR="00000000" w:rsidRDefault="009E5BA3">
      <w:pPr>
        <w:pStyle w:val="pj"/>
      </w:pPr>
      <w:r>
        <w:rPr>
          <w:rStyle w:val="s0"/>
        </w:rPr>
        <w:t xml:space="preserve">11) направление на медико-социальную экспертизу для определения и установления инвалидности в соответствии с </w:t>
      </w:r>
      <w:hyperlink r:id="rId2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Заместителя премьер-Министра - Министра труда и социальной защиты населен</w:t>
      </w:r>
      <w:r>
        <w:rPr>
          <w:rStyle w:val="s0"/>
        </w:rPr>
        <w:t>ия Республики Казахстан от 29 июня 2023 года № 260 «Правила проведения медико-социальной экспертизы» (зарегистрирован в Реестре государственной регистрации нормативных правовых актов под № 32922);</w:t>
      </w:r>
    </w:p>
    <w:p w:rsidR="00000000" w:rsidRDefault="009E5BA3">
      <w:pPr>
        <w:pStyle w:val="pj"/>
      </w:pPr>
      <w:r>
        <w:rPr>
          <w:rStyle w:val="s0"/>
        </w:rPr>
        <w:t>12) осуществление преемственности с офтальмологической и др</w:t>
      </w:r>
      <w:r>
        <w:rPr>
          <w:rStyle w:val="s0"/>
        </w:rPr>
        <w:t>угими профильными службами;</w:t>
      </w:r>
    </w:p>
    <w:p w:rsidR="00000000" w:rsidRDefault="009E5BA3">
      <w:pPr>
        <w:pStyle w:val="pj"/>
      </w:pPr>
      <w:r>
        <w:rPr>
          <w:rStyle w:val="s0"/>
        </w:rPr>
        <w:t>13) мероприятий по санитарно-гигиеническому просвещению населения, по профилактике заболеваний органов зрения, пропаганда здорового образа жизни;</w:t>
      </w:r>
    </w:p>
    <w:p w:rsidR="00000000" w:rsidRDefault="009E5BA3">
      <w:pPr>
        <w:pStyle w:val="pj"/>
      </w:pPr>
      <w:r>
        <w:rPr>
          <w:rStyle w:val="s0"/>
        </w:rPr>
        <w:t>14) мониторинг и анализ учетных и отчетных статистических форм, мониторинг основны</w:t>
      </w:r>
      <w:r>
        <w:rPr>
          <w:rStyle w:val="s0"/>
        </w:rPr>
        <w:t>х медико-статистических показателей заболеваемости, инвалидности от заболевания органов зрения на территории обслуживания;</w:t>
      </w:r>
    </w:p>
    <w:p w:rsidR="00000000" w:rsidRDefault="009E5BA3">
      <w:pPr>
        <w:pStyle w:val="pj"/>
      </w:pPr>
      <w:r>
        <w:rPr>
          <w:rStyle w:val="s0"/>
        </w:rPr>
        <w:t xml:space="preserve">15) оформление отчетной документации в соответствии с </w:t>
      </w:r>
      <w:hyperlink r:id="rId2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</w:t>
      </w:r>
      <w:r>
        <w:rPr>
          <w:rStyle w:val="s0"/>
        </w:rPr>
        <w:t>тра здравоохранения Республики Казахстан от 22 декабря 2020 года № ҚР ДСМ-313/2020 «Об утверждении форм отчетной документации в области здравоохранения» (зарегистрирован в Реестре государственной регистрации нормативных правовых актов под № 21879) (далее -</w:t>
      </w:r>
      <w:r>
        <w:rPr>
          <w:rStyle w:val="s0"/>
        </w:rPr>
        <w:t xml:space="preserve"> Приказ № ҚР ДСМ-313/2020).</w:t>
      </w:r>
    </w:p>
    <w:p w:rsidR="00000000" w:rsidRDefault="009E5BA3">
      <w:pPr>
        <w:pStyle w:val="pj"/>
      </w:pPr>
      <w:r>
        <w:rPr>
          <w:rStyle w:val="s0"/>
        </w:rPr>
        <w:t xml:space="preserve">21. Специализированная медицинская помощь в виде консультативно-диагностической помощи вторичном и третичном уровняхпациентам (взрослые, дети) с заболеваниями органов зрения осуществляется в соответствии с </w:t>
      </w:r>
      <w:hyperlink r:id="rId2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27 апреля 2022 года № ҚР ДСМ-37 «Об утверждении правил оказания специализированной медицинской помощи в амбулаторных условиях» (зарегистрирован в Реестре г</w:t>
      </w:r>
      <w:r>
        <w:rPr>
          <w:rStyle w:val="s0"/>
        </w:rPr>
        <w:t>осударственной регистрации нормативных правовых актов под № 27833).</w:t>
      </w:r>
    </w:p>
    <w:p w:rsidR="00000000" w:rsidRDefault="009E5BA3">
      <w:pPr>
        <w:pStyle w:val="pj"/>
      </w:pPr>
      <w:r>
        <w:rPr>
          <w:rStyle w:val="s0"/>
        </w:rPr>
        <w:t>22. Пациентам (взрослые, дети) при заболеваниях органов зрения оказывается в организациях здравоохранения, оказывающих медицинскую помощь в амбулаторных условиях, в том числе в рамках дист</w:t>
      </w:r>
      <w:r>
        <w:rPr>
          <w:rStyle w:val="s0"/>
        </w:rPr>
        <w:t>анционных медицинских услуг.</w:t>
      </w:r>
    </w:p>
    <w:p w:rsidR="00000000" w:rsidRDefault="009E5BA3">
      <w:pPr>
        <w:pStyle w:val="pj"/>
      </w:pPr>
      <w:r>
        <w:rPr>
          <w:rStyle w:val="s0"/>
        </w:rPr>
        <w:t>23. Пациентам (взрослые, дети) с заболеваниями органов зрения осуществляется врачами-офтальмологами (взрослый, детский) и включает:</w:t>
      </w:r>
    </w:p>
    <w:p w:rsidR="00000000" w:rsidRDefault="009E5BA3">
      <w:pPr>
        <w:pStyle w:val="pj"/>
      </w:pPr>
      <w:r>
        <w:rPr>
          <w:rStyle w:val="s0"/>
        </w:rPr>
        <w:t>1) профилактические (скрининговые) медицинские осмотры целевых групп населения (детей, взрослых</w:t>
      </w:r>
      <w:r>
        <w:rPr>
          <w:rStyle w:val="s0"/>
        </w:rPr>
        <w:t>);</w:t>
      </w:r>
    </w:p>
    <w:p w:rsidR="00000000" w:rsidRDefault="009E5BA3">
      <w:pPr>
        <w:pStyle w:val="pj"/>
      </w:pPr>
      <w:r>
        <w:rPr>
          <w:rStyle w:val="s0"/>
        </w:rPr>
        <w:t>2) оказание неотложной специализированной офтальмологической помощи;</w:t>
      </w:r>
    </w:p>
    <w:p w:rsidR="00000000" w:rsidRDefault="009E5BA3">
      <w:pPr>
        <w:pStyle w:val="pj"/>
      </w:pPr>
      <w:r>
        <w:rPr>
          <w:rStyle w:val="s0"/>
        </w:rPr>
        <w:t>3) оказание экстренной специализированной офтальмологической помощи;</w:t>
      </w:r>
    </w:p>
    <w:p w:rsidR="00000000" w:rsidRDefault="009E5BA3">
      <w:pPr>
        <w:pStyle w:val="pj"/>
      </w:pPr>
      <w:r>
        <w:rPr>
          <w:rStyle w:val="s0"/>
        </w:rPr>
        <w:t>4) консультативная, диагностическая и лечебная помощь пациентам (взрослые, дети) с заболеваниями органов зрения;</w:t>
      </w:r>
    </w:p>
    <w:p w:rsidR="00000000" w:rsidRDefault="009E5BA3">
      <w:pPr>
        <w:pStyle w:val="pj"/>
      </w:pPr>
      <w:r>
        <w:rPr>
          <w:rStyle w:val="s0"/>
        </w:rPr>
        <w:t xml:space="preserve">5) диагностические услуги в соответствии с </w:t>
      </w:r>
      <w:hyperlink r:id="rId2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30 ноября 2020 года № ҚР ДСМ-221/2020 «Об утверждении перечня диагностических услуг, в том</w:t>
      </w:r>
      <w:r>
        <w:rPr>
          <w:rStyle w:val="s0"/>
        </w:rPr>
        <w:t xml:space="preserve"> числе лабораторной диагностики, включенных в специализированную медицинскую помощь в амбулаторных условиях» (зарегистрирован в Реестре государственной регистрации нормативных правовых актов под № 21703);</w:t>
      </w:r>
    </w:p>
    <w:p w:rsidR="00000000" w:rsidRDefault="009E5BA3">
      <w:pPr>
        <w:pStyle w:val="pj"/>
      </w:pPr>
      <w:r>
        <w:rPr>
          <w:rStyle w:val="s0"/>
        </w:rPr>
        <w:t xml:space="preserve">6) процедуры и манипуляции по </w:t>
      </w:r>
      <w:hyperlink r:id="rId28" w:anchor="sub_id=1" w:history="1">
        <w:r>
          <w:rPr>
            <w:rStyle w:val="a4"/>
          </w:rPr>
          <w:t>перечню</w:t>
        </w:r>
      </w:hyperlink>
      <w:r>
        <w:rPr>
          <w:rStyle w:val="s0"/>
        </w:rPr>
        <w:t>, утвержденному приказом Министра здравоохранения Республики Казахстан от 19 октября 2020 года № ҚР ДСМ-136/2020 «Об утверждении перечня процедур и манипуляций, включенных в специализированну</w:t>
      </w:r>
      <w:r>
        <w:rPr>
          <w:rStyle w:val="s0"/>
        </w:rPr>
        <w:t>ю медицинскую помощь в амбулаторных условиях» (зарегистрирован в Реестре государственной регистрации нормативных правовых актов под № 21470);</w:t>
      </w:r>
    </w:p>
    <w:p w:rsidR="00000000" w:rsidRDefault="009E5BA3">
      <w:pPr>
        <w:pStyle w:val="pj"/>
      </w:pPr>
      <w:r>
        <w:rPr>
          <w:rStyle w:val="s0"/>
        </w:rPr>
        <w:t>7) направление на дополнительные лабораторно-инструментальные исследования и консультации других профильных специа</w:t>
      </w:r>
      <w:r>
        <w:rPr>
          <w:rStyle w:val="s0"/>
        </w:rPr>
        <w:t>листов (для осмотра пациента специалистом более высокой квалификации или другого профиля), организацию консилиума (при необходимости) и комиссионных мультидисциплинарных осмотров (при необходимости);</w:t>
      </w:r>
    </w:p>
    <w:p w:rsidR="00000000" w:rsidRDefault="009E5BA3">
      <w:pPr>
        <w:pStyle w:val="pj"/>
      </w:pPr>
      <w:r>
        <w:rPr>
          <w:rStyle w:val="s0"/>
        </w:rPr>
        <w:t>8) определение медицинских показаний для направления пац</w:t>
      </w:r>
      <w:r>
        <w:rPr>
          <w:rStyle w:val="s0"/>
        </w:rPr>
        <w:t>иентов (взрослые, дети) в дневные и круглосуточные стационары, профильные медицинские организации;</w:t>
      </w:r>
    </w:p>
    <w:p w:rsidR="00000000" w:rsidRDefault="009E5BA3">
      <w:pPr>
        <w:pStyle w:val="pj"/>
      </w:pPr>
      <w:r>
        <w:rPr>
          <w:rStyle w:val="s0"/>
        </w:rPr>
        <w:t>9) предоставление консультативного заключения для лиц с хроническим заболеванием для постановки на учет для динамического наблюдения в организацию ПМСП по ме</w:t>
      </w:r>
      <w:r>
        <w:rPr>
          <w:rStyle w:val="s0"/>
        </w:rPr>
        <w:t>сту прикрепления;</w:t>
      </w:r>
    </w:p>
    <w:p w:rsidR="00000000" w:rsidRDefault="009E5BA3">
      <w:pPr>
        <w:pStyle w:val="pj"/>
      </w:pPr>
      <w:r>
        <w:rPr>
          <w:rStyle w:val="s0"/>
        </w:rPr>
        <w:t xml:space="preserve">10) динамическое наблюдение пациентов с наличием хронических заболеваний в соответствии с </w:t>
      </w:r>
      <w:hyperlink r:id="rId29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организации оказания медицинской помощи лицам с хроническ</w:t>
      </w:r>
      <w:r>
        <w:rPr>
          <w:rStyle w:val="s0"/>
        </w:rPr>
        <w:t xml:space="preserve">ими заболеваниями, периодичности и сроков наблюдения, обязательного минимума и кратности диагностических исследований, утвержденных Приказом № ҚР ДСМ-149/2020, оказание специализированной офтальмологической помощи в соответствии с медицинскими показаниями </w:t>
      </w:r>
      <w:r>
        <w:rPr>
          <w:rStyle w:val="s0"/>
        </w:rPr>
        <w:t>(при наличии показаний привлекаются социальные работники в области здравоохранения, психологи и специалисты кабинетов здорового образа жизни);</w:t>
      </w:r>
    </w:p>
    <w:p w:rsidR="00000000" w:rsidRDefault="009E5BA3">
      <w:pPr>
        <w:pStyle w:val="pj"/>
      </w:pPr>
      <w:r>
        <w:rPr>
          <w:rStyle w:val="s0"/>
        </w:rPr>
        <w:t>11) определение медицинских показаний и направление на медицинскую реабилитацию;</w:t>
      </w:r>
    </w:p>
    <w:p w:rsidR="00000000" w:rsidRDefault="009E5BA3">
      <w:pPr>
        <w:pStyle w:val="pj"/>
      </w:pPr>
      <w:r>
        <w:rPr>
          <w:rStyle w:val="s0"/>
        </w:rPr>
        <w:t>12) проведение экспертизы времен</w:t>
      </w:r>
      <w:r>
        <w:rPr>
          <w:rStyle w:val="s0"/>
        </w:rPr>
        <w:t>ной нетрудоспособности, выдача листа или справки о временной нетрудоспособности;</w:t>
      </w:r>
    </w:p>
    <w:p w:rsidR="00000000" w:rsidRDefault="009E5BA3">
      <w:pPr>
        <w:pStyle w:val="pj"/>
      </w:pPr>
      <w:r>
        <w:rPr>
          <w:rStyle w:val="s0"/>
        </w:rPr>
        <w:t>13) направление на врачебно-консультативную комиссию медицинской организации;</w:t>
      </w:r>
    </w:p>
    <w:p w:rsidR="00000000" w:rsidRDefault="009E5BA3">
      <w:pPr>
        <w:pStyle w:val="pj"/>
      </w:pPr>
      <w:r>
        <w:rPr>
          <w:rStyle w:val="s0"/>
        </w:rPr>
        <w:t>14) мониторинг и анализ учетных и отчетных статистических форм, мониторинг основных медико-статис</w:t>
      </w:r>
      <w:r>
        <w:rPr>
          <w:rStyle w:val="s0"/>
        </w:rPr>
        <w:t>тических показателей заболеваемости, инвалидности от заболевания органов зрения на территории обслуживания;</w:t>
      </w:r>
    </w:p>
    <w:p w:rsidR="00000000" w:rsidRDefault="009E5BA3">
      <w:pPr>
        <w:pStyle w:val="pj"/>
      </w:pPr>
      <w:r>
        <w:rPr>
          <w:rStyle w:val="s0"/>
        </w:rPr>
        <w:t>15) санитарно-просветительская работа по профилактике заболеваний органов зрения, пропаганда здорового образа жизни;</w:t>
      </w:r>
    </w:p>
    <w:p w:rsidR="00000000" w:rsidRDefault="009E5BA3">
      <w:pPr>
        <w:pStyle w:val="pj"/>
      </w:pPr>
      <w:r>
        <w:rPr>
          <w:rStyle w:val="s0"/>
        </w:rPr>
        <w:t>16) обеспечение лечебно-диагнос</w:t>
      </w:r>
      <w:r>
        <w:rPr>
          <w:rStyle w:val="s0"/>
        </w:rPr>
        <w:t>тического процесса, преемственности и взаимосвязи с организациями ПМСП, с другими медицинскими организациями, офтальмологической и другими профильными службами на всех этапах оказания офтальмологической помощи;</w:t>
      </w:r>
    </w:p>
    <w:p w:rsidR="00000000" w:rsidRDefault="009E5BA3">
      <w:pPr>
        <w:pStyle w:val="pj"/>
      </w:pPr>
      <w:r>
        <w:rPr>
          <w:rStyle w:val="s0"/>
        </w:rPr>
        <w:t>17) оформление отчетной документации в соотве</w:t>
      </w:r>
      <w:r>
        <w:rPr>
          <w:rStyle w:val="s0"/>
        </w:rPr>
        <w:t xml:space="preserve">тствии с </w:t>
      </w:r>
      <w:hyperlink r:id="rId3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ДСМ-313/2020.</w:t>
      </w:r>
    </w:p>
    <w:p w:rsidR="00000000" w:rsidRDefault="009E5BA3">
      <w:pPr>
        <w:pStyle w:val="pj"/>
      </w:pPr>
      <w:r>
        <w:rPr>
          <w:rStyle w:val="s0"/>
        </w:rPr>
        <w:t>24. В кабинете функциональной диагностики осуществляется:</w:t>
      </w:r>
    </w:p>
    <w:p w:rsidR="00000000" w:rsidRDefault="009E5BA3">
      <w:pPr>
        <w:pStyle w:val="pj"/>
      </w:pPr>
      <w:r>
        <w:rPr>
          <w:rStyle w:val="s0"/>
        </w:rPr>
        <w:t>1) ультразвуковое исследование органов зрения;</w:t>
      </w:r>
    </w:p>
    <w:p w:rsidR="00000000" w:rsidRDefault="009E5BA3">
      <w:pPr>
        <w:pStyle w:val="pj"/>
      </w:pPr>
      <w:r>
        <w:rPr>
          <w:rStyle w:val="s0"/>
        </w:rPr>
        <w:t>2) биометрические офтальмологические исследования;</w:t>
      </w:r>
    </w:p>
    <w:p w:rsidR="00000000" w:rsidRDefault="009E5BA3">
      <w:pPr>
        <w:pStyle w:val="pj"/>
      </w:pPr>
      <w:r>
        <w:rPr>
          <w:rStyle w:val="s0"/>
        </w:rPr>
        <w:t>3) оптическая когерентная томография тканей органов зрения;</w:t>
      </w:r>
    </w:p>
    <w:p w:rsidR="00000000" w:rsidRDefault="009E5BA3">
      <w:pPr>
        <w:pStyle w:val="pj"/>
      </w:pPr>
      <w:r>
        <w:rPr>
          <w:rStyle w:val="s0"/>
        </w:rPr>
        <w:t>4) электрофизиологические исследования зрительного анализатора;</w:t>
      </w:r>
    </w:p>
    <w:p w:rsidR="00000000" w:rsidRDefault="009E5BA3">
      <w:pPr>
        <w:pStyle w:val="pj"/>
      </w:pPr>
      <w:r>
        <w:rPr>
          <w:rStyle w:val="s0"/>
        </w:rPr>
        <w:t>5) флуоресцентная ангиография глазного дна;</w:t>
      </w:r>
    </w:p>
    <w:p w:rsidR="00000000" w:rsidRDefault="009E5BA3">
      <w:pPr>
        <w:pStyle w:val="pj"/>
      </w:pPr>
      <w:r>
        <w:rPr>
          <w:rStyle w:val="s0"/>
        </w:rPr>
        <w:t>6) периметрия.</w:t>
      </w:r>
    </w:p>
    <w:p w:rsidR="00000000" w:rsidRDefault="009E5BA3">
      <w:pPr>
        <w:pStyle w:val="pj"/>
      </w:pPr>
      <w:r>
        <w:rPr>
          <w:rStyle w:val="s0"/>
        </w:rPr>
        <w:t>25. В специализированн</w:t>
      </w:r>
      <w:r>
        <w:rPr>
          <w:rStyle w:val="s0"/>
        </w:rPr>
        <w:t>ом кабинете сосудистой патологии глаза и лазерной хирургии осуществляется:</w:t>
      </w:r>
    </w:p>
    <w:p w:rsidR="00000000" w:rsidRDefault="009E5BA3">
      <w:pPr>
        <w:pStyle w:val="pj"/>
      </w:pPr>
      <w:r>
        <w:rPr>
          <w:rStyle w:val="s0"/>
        </w:rPr>
        <w:t>1) консультативная, диагностическая, лечебная помощь и наблюдение в динамике пациентов (взрослые, дети) с острыми и хроническими сосудистыми заболеваниями глазного дна, наследственн</w:t>
      </w:r>
      <w:r>
        <w:rPr>
          <w:rStyle w:val="s0"/>
        </w:rPr>
        <w:t>ыми аномалиями сетчатки и сосудистой оболочки, витреохориоретинальных дистрофиях, опухолевыми и псевдоопухолевыми заболеваниями;</w:t>
      </w:r>
    </w:p>
    <w:p w:rsidR="00000000" w:rsidRDefault="009E5BA3">
      <w:pPr>
        <w:pStyle w:val="pj"/>
      </w:pPr>
      <w:r>
        <w:rPr>
          <w:rStyle w:val="s0"/>
        </w:rPr>
        <w:t>2) лазерная хирургия при глаукоме, вторичной катаракте, помутнении стекловидного тела, витреохориоретинальных дистрофиях, диабе</w:t>
      </w:r>
      <w:r>
        <w:rPr>
          <w:rStyle w:val="s0"/>
        </w:rPr>
        <w:t>тической ретинопатии, гипертонической ретинопатии, тромбозах вен сетчатки и других сосудистых заболеваниях глаза, опухолевых и псевдопухолевых заболеваниях глаза.</w:t>
      </w:r>
    </w:p>
    <w:p w:rsidR="00000000" w:rsidRDefault="009E5BA3">
      <w:pPr>
        <w:pStyle w:val="pj"/>
      </w:pPr>
      <w:r>
        <w:rPr>
          <w:rStyle w:val="s0"/>
        </w:rPr>
        <w:t>26. В кабинетах охраны зрения детей осуществляется:</w:t>
      </w:r>
    </w:p>
    <w:p w:rsidR="00000000" w:rsidRDefault="009E5BA3">
      <w:pPr>
        <w:pStyle w:val="pj"/>
      </w:pPr>
      <w:r>
        <w:rPr>
          <w:rStyle w:val="s0"/>
        </w:rPr>
        <w:t>1) консультативная, диагностическая, лече</w:t>
      </w:r>
      <w:r>
        <w:rPr>
          <w:rStyle w:val="s0"/>
        </w:rPr>
        <w:t>бная помощь детям с заболеваниями органов зрения;</w:t>
      </w:r>
    </w:p>
    <w:p w:rsidR="00000000" w:rsidRDefault="009E5BA3">
      <w:pPr>
        <w:pStyle w:val="pj"/>
      </w:pPr>
      <w:r>
        <w:rPr>
          <w:rStyle w:val="s0"/>
        </w:rPr>
        <w:t>2) аппаратное лечение детей при аномалиях рефракции, амблиопии, косоглазии, цифровой зрительной утомляемости;</w:t>
      </w:r>
    </w:p>
    <w:p w:rsidR="00000000" w:rsidRDefault="009E5BA3">
      <w:pPr>
        <w:pStyle w:val="pj"/>
      </w:pPr>
      <w:r>
        <w:rPr>
          <w:rStyle w:val="s0"/>
        </w:rPr>
        <w:t>3) профилактика развития миопии, ранняя диагностика и профилактика прогрессирования миопии у детей;</w:t>
      </w:r>
    </w:p>
    <w:p w:rsidR="00000000" w:rsidRDefault="009E5BA3">
      <w:pPr>
        <w:pStyle w:val="pj"/>
      </w:pPr>
      <w:r>
        <w:rPr>
          <w:rStyle w:val="s0"/>
        </w:rPr>
        <w:t>4) анализ основных показателей заболеваемости органов зрения у детей, инвалидности от заболевания органов зрения на территории обслуживания;</w:t>
      </w:r>
    </w:p>
    <w:p w:rsidR="00000000" w:rsidRDefault="009E5BA3">
      <w:pPr>
        <w:pStyle w:val="pj"/>
      </w:pPr>
      <w:r>
        <w:rPr>
          <w:rStyle w:val="s0"/>
        </w:rPr>
        <w:t xml:space="preserve">5) направление </w:t>
      </w:r>
      <w:r>
        <w:rPr>
          <w:rStyle w:val="s0"/>
        </w:rPr>
        <w:t>на дополнительные лабораторно-инструментальные исследования и консультации других профильных специалистов.</w:t>
      </w:r>
    </w:p>
    <w:p w:rsidR="00000000" w:rsidRDefault="009E5BA3">
      <w:pPr>
        <w:pStyle w:val="pj"/>
      </w:pPr>
      <w:r>
        <w:rPr>
          <w:rStyle w:val="s0"/>
        </w:rPr>
        <w:t>27. В кабинете сложной и специальной коррекции врач офтальмолог осуществляет:</w:t>
      </w:r>
    </w:p>
    <w:p w:rsidR="00000000" w:rsidRDefault="009E5BA3">
      <w:pPr>
        <w:pStyle w:val="pj"/>
      </w:pPr>
      <w:r>
        <w:rPr>
          <w:rStyle w:val="s0"/>
        </w:rPr>
        <w:t>1) консультативную, диагностическую помощь пациентам (взрослые, дети) с</w:t>
      </w:r>
      <w:r>
        <w:rPr>
          <w:rStyle w:val="s0"/>
        </w:rPr>
        <w:t xml:space="preserve"> аномалиями рефракции;</w:t>
      </w:r>
    </w:p>
    <w:p w:rsidR="00000000" w:rsidRDefault="009E5BA3">
      <w:pPr>
        <w:pStyle w:val="pj"/>
      </w:pPr>
      <w:r>
        <w:rPr>
          <w:rStyle w:val="s0"/>
        </w:rPr>
        <w:t>2) подбор пациентам (взрослые, дети) всех видов очковой коррекции;</w:t>
      </w:r>
    </w:p>
    <w:p w:rsidR="00000000" w:rsidRDefault="009E5BA3">
      <w:pPr>
        <w:pStyle w:val="pj"/>
      </w:pPr>
      <w:r>
        <w:rPr>
          <w:rStyle w:val="s0"/>
        </w:rPr>
        <w:t>3) подбор пациентам (взрослые, дети) контактных линз серийного производства, жестких контактных линз, ортокератологических и индивидуальных контактных линз;</w:t>
      </w:r>
    </w:p>
    <w:p w:rsidR="00000000" w:rsidRDefault="009E5BA3">
      <w:pPr>
        <w:pStyle w:val="pj"/>
      </w:pPr>
      <w:r>
        <w:rPr>
          <w:rStyle w:val="s0"/>
        </w:rPr>
        <w:t>4) обучен</w:t>
      </w:r>
      <w:r>
        <w:rPr>
          <w:rStyle w:val="s0"/>
        </w:rPr>
        <w:t>ие пациентов использованию и уходу за сложными и специальными средствами коррекции;</w:t>
      </w:r>
    </w:p>
    <w:p w:rsidR="00000000" w:rsidRDefault="009E5BA3">
      <w:pPr>
        <w:pStyle w:val="pj"/>
      </w:pPr>
      <w:r>
        <w:rPr>
          <w:rStyle w:val="s0"/>
        </w:rPr>
        <w:t>5) наблюдение в динамике за пациентами в период адаптации к средствам коррекции;</w:t>
      </w:r>
    </w:p>
    <w:p w:rsidR="00000000" w:rsidRDefault="009E5BA3">
      <w:pPr>
        <w:pStyle w:val="pj"/>
      </w:pPr>
      <w:r>
        <w:rPr>
          <w:rStyle w:val="s0"/>
        </w:rPr>
        <w:t>6) оказание неотложной специализированной офтальмологической помощи, при необходимости.</w:t>
      </w:r>
    </w:p>
    <w:p w:rsidR="00000000" w:rsidRDefault="009E5BA3">
      <w:pPr>
        <w:pStyle w:val="pj"/>
      </w:pPr>
      <w:r>
        <w:rPr>
          <w:rStyle w:val="s0"/>
        </w:rPr>
        <w:t>28.</w:t>
      </w:r>
      <w:r>
        <w:rPr>
          <w:rStyle w:val="s0"/>
        </w:rPr>
        <w:t xml:space="preserve"> В кабинете оптометрии медицинский оптометрист осуществляет:</w:t>
      </w:r>
    </w:p>
    <w:p w:rsidR="00000000" w:rsidRDefault="009E5BA3">
      <w:pPr>
        <w:pStyle w:val="pj"/>
      </w:pPr>
      <w:r>
        <w:rPr>
          <w:rStyle w:val="s0"/>
        </w:rPr>
        <w:t>1) исследование зрительных функций с использованием современной диагностической аппаратуры (визометрия, кераторефрактомерия, определение характера зрения, периметрия);</w:t>
      </w:r>
    </w:p>
    <w:p w:rsidR="00000000" w:rsidRDefault="009E5BA3">
      <w:pPr>
        <w:pStyle w:val="pj"/>
      </w:pPr>
      <w:r>
        <w:rPr>
          <w:rStyle w:val="s0"/>
        </w:rPr>
        <w:t>2) измерение внутриглазного</w:t>
      </w:r>
      <w:r>
        <w:rPr>
          <w:rStyle w:val="s0"/>
        </w:rPr>
        <w:t xml:space="preserve"> давления (тонометрия), биомикроскопия;</w:t>
      </w:r>
    </w:p>
    <w:p w:rsidR="00000000" w:rsidRDefault="009E5BA3">
      <w:pPr>
        <w:pStyle w:val="pj"/>
      </w:pPr>
      <w:r>
        <w:rPr>
          <w:rStyle w:val="s0"/>
        </w:rPr>
        <w:t>3) подбор всех видов очковой коррекции взрослым и, при наличии обследования врачом офтальмологом, детям 6 лет и старше;</w:t>
      </w:r>
    </w:p>
    <w:p w:rsidR="00000000" w:rsidRDefault="009E5BA3">
      <w:pPr>
        <w:pStyle w:val="pj"/>
      </w:pPr>
      <w:r>
        <w:rPr>
          <w:rStyle w:val="s0"/>
        </w:rPr>
        <w:t>4) подбор контактных линз серийного производства взрослым и, при наличии обследования врачом офт</w:t>
      </w:r>
      <w:r>
        <w:rPr>
          <w:rStyle w:val="s0"/>
        </w:rPr>
        <w:t>альмологом, детям 6 лет и старше;</w:t>
      </w:r>
    </w:p>
    <w:p w:rsidR="00000000" w:rsidRDefault="009E5BA3">
      <w:pPr>
        <w:pStyle w:val="pj"/>
      </w:pPr>
      <w:r>
        <w:rPr>
          <w:rStyle w:val="s0"/>
        </w:rPr>
        <w:t>5) обучение пациентов использованию и уходу за средствами коррекции;</w:t>
      </w:r>
    </w:p>
    <w:p w:rsidR="00000000" w:rsidRDefault="009E5BA3">
      <w:pPr>
        <w:pStyle w:val="pj"/>
      </w:pPr>
      <w:r>
        <w:rPr>
          <w:rStyle w:val="s0"/>
        </w:rPr>
        <w:t>6) оказание неотложной доврачебной медицинской помощи;</w:t>
      </w:r>
    </w:p>
    <w:p w:rsidR="00000000" w:rsidRDefault="009E5BA3">
      <w:pPr>
        <w:pStyle w:val="pj"/>
      </w:pPr>
      <w:r>
        <w:rPr>
          <w:rStyle w:val="s0"/>
        </w:rPr>
        <w:t>7) направление на консультацию к врачу офтальмологу при необходимости.</w:t>
      </w:r>
    </w:p>
    <w:p w:rsidR="00000000" w:rsidRDefault="009E5BA3">
      <w:pPr>
        <w:pStyle w:val="pj"/>
      </w:pPr>
      <w:r>
        <w:rPr>
          <w:rStyle w:val="s0"/>
        </w:rPr>
        <w:t xml:space="preserve">29. В центрах амбулаторной </w:t>
      </w:r>
      <w:r>
        <w:rPr>
          <w:rStyle w:val="s0"/>
        </w:rPr>
        <w:t xml:space="preserve">хирургии проводятся хирургические операции в соответствии с </w:t>
      </w:r>
      <w:hyperlink w:anchor="sub3" w:history="1">
        <w:r>
          <w:rPr>
            <w:rStyle w:val="a4"/>
          </w:rPr>
          <w:t>приложением 3</w:t>
        </w:r>
      </w:hyperlink>
      <w:r>
        <w:rPr>
          <w:rStyle w:val="s0"/>
        </w:rPr>
        <w:t xml:space="preserve"> к настоящему Стандарту без предоставления койко-места.</w:t>
      </w:r>
    </w:p>
    <w:p w:rsidR="00000000" w:rsidRDefault="009E5BA3">
      <w:pPr>
        <w:pStyle w:val="pj"/>
      </w:pPr>
      <w:r>
        <w:rPr>
          <w:rStyle w:val="s0"/>
        </w:rPr>
        <w:t>30. В отделении (центр) рефракционной лазерной хирургии осуществляется:</w:t>
      </w:r>
    </w:p>
    <w:p w:rsidR="00000000" w:rsidRDefault="009E5BA3">
      <w:pPr>
        <w:pStyle w:val="pj"/>
      </w:pPr>
      <w:r>
        <w:rPr>
          <w:rStyle w:val="s0"/>
        </w:rPr>
        <w:t>1) консультативная, диагност</w:t>
      </w:r>
      <w:r>
        <w:rPr>
          <w:rStyle w:val="s0"/>
        </w:rPr>
        <w:t>ическая помощь при аномалиях рефракции, заболеваниях роговицы;</w:t>
      </w:r>
    </w:p>
    <w:p w:rsidR="00000000" w:rsidRDefault="009E5BA3">
      <w:pPr>
        <w:pStyle w:val="pj"/>
      </w:pPr>
      <w:r>
        <w:rPr>
          <w:rStyle w:val="s0"/>
        </w:rPr>
        <w:t>2) лазерная коррекция зрения с использованием лазерных технологий;</w:t>
      </w:r>
    </w:p>
    <w:p w:rsidR="00000000" w:rsidRDefault="009E5BA3">
      <w:pPr>
        <w:pStyle w:val="pj"/>
      </w:pPr>
      <w:r>
        <w:rPr>
          <w:rStyle w:val="s0"/>
        </w:rPr>
        <w:t>3) консультативная, диагностическая и лечебная помощь пациентам с кератоконусом и другими кератэктатическими заболеваниями рог</w:t>
      </w:r>
      <w:r>
        <w:rPr>
          <w:rStyle w:val="s0"/>
        </w:rPr>
        <w:t>овицы, в том числе кросслинкинг коллагена роговицы, имплантация интрароговичных сегментов, в том числе с фемтолазерным сопровождением;</w:t>
      </w:r>
    </w:p>
    <w:p w:rsidR="00000000" w:rsidRDefault="009E5BA3">
      <w:pPr>
        <w:pStyle w:val="pj"/>
      </w:pPr>
      <w:r>
        <w:rPr>
          <w:rStyle w:val="s0"/>
        </w:rPr>
        <w:t>4) фототерапевтическая кератэктомия при заболеваниях роговицы;</w:t>
      </w:r>
    </w:p>
    <w:p w:rsidR="00000000" w:rsidRDefault="009E5BA3">
      <w:pPr>
        <w:pStyle w:val="pj"/>
      </w:pPr>
      <w:r>
        <w:rPr>
          <w:rStyle w:val="s0"/>
        </w:rPr>
        <w:t>5) комбинированное лечение птеригиума с одномоментной экси</w:t>
      </w:r>
      <w:r>
        <w:rPr>
          <w:rStyle w:val="s0"/>
        </w:rPr>
        <w:t>мерлазерной шлифовкой роговицы;</w:t>
      </w:r>
    </w:p>
    <w:p w:rsidR="00000000" w:rsidRDefault="009E5BA3">
      <w:pPr>
        <w:pStyle w:val="pj"/>
      </w:pPr>
      <w:r>
        <w:rPr>
          <w:rStyle w:val="s0"/>
        </w:rPr>
        <w:t>6) фемтолазерное сопровождение хирургии роговицы и катаракты;</w:t>
      </w:r>
    </w:p>
    <w:p w:rsidR="00000000" w:rsidRDefault="009E5BA3">
      <w:pPr>
        <w:pStyle w:val="pj"/>
      </w:pPr>
      <w:r>
        <w:rPr>
          <w:rStyle w:val="s0"/>
        </w:rPr>
        <w:t>7) наблюдение в динамике после хирургии, неотложная и экстренная специализированная помощь, при необходимости.</w:t>
      </w:r>
    </w:p>
    <w:p w:rsidR="00000000" w:rsidRDefault="009E5BA3">
      <w:pPr>
        <w:pStyle w:val="pj"/>
      </w:pPr>
      <w:r>
        <w:rPr>
          <w:rStyle w:val="s0"/>
        </w:rPr>
        <w:t>31. В лаборатории протезирования осуществляется:</w:t>
      </w:r>
    </w:p>
    <w:p w:rsidR="00000000" w:rsidRDefault="009E5BA3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подбор стандартных глазных протезов;</w:t>
      </w:r>
    </w:p>
    <w:p w:rsidR="00000000" w:rsidRDefault="009E5BA3">
      <w:pPr>
        <w:pStyle w:val="pj"/>
      </w:pPr>
      <w:r>
        <w:rPr>
          <w:rStyle w:val="s0"/>
        </w:rPr>
        <w:t>2) подбор и изготовление индивидуальных глазных протезов, эктопротезов;</w:t>
      </w:r>
    </w:p>
    <w:p w:rsidR="00000000" w:rsidRDefault="009E5BA3">
      <w:pPr>
        <w:pStyle w:val="pj"/>
      </w:pPr>
      <w:r>
        <w:rPr>
          <w:rStyle w:val="s0"/>
        </w:rPr>
        <w:t>3) наблюдение в динамике за состоянием конъюнктивальной полости, культи, глазной поверхности.</w:t>
      </w:r>
    </w:p>
    <w:p w:rsidR="00000000" w:rsidRDefault="009E5BA3">
      <w:pPr>
        <w:pStyle w:val="pj"/>
      </w:pPr>
      <w:r>
        <w:rPr>
          <w:rStyle w:val="s0"/>
        </w:rPr>
        <w:t>32. Офтальмологическая помощь вне медицинской организации включает:</w:t>
      </w:r>
    </w:p>
    <w:p w:rsidR="00000000" w:rsidRDefault="009E5BA3">
      <w:pPr>
        <w:pStyle w:val="pj"/>
      </w:pPr>
      <w:r>
        <w:rPr>
          <w:rStyle w:val="s0"/>
        </w:rPr>
        <w:t>1) оказание доврачебной, квалифицированной экстренной и неотложной медицинской помощи в медицинских поездах, передвижных (полевых) медицинских комплексах, в кабинетах оптометрии в салонах оптик;</w:t>
      </w:r>
    </w:p>
    <w:p w:rsidR="00000000" w:rsidRDefault="009E5BA3">
      <w:pPr>
        <w:pStyle w:val="pj"/>
      </w:pPr>
      <w:r>
        <w:rPr>
          <w:rStyle w:val="s0"/>
        </w:rPr>
        <w:t>2) консультативно-диагностическую помощь в медицинских поезда</w:t>
      </w:r>
      <w:r>
        <w:rPr>
          <w:rStyle w:val="s0"/>
        </w:rPr>
        <w:t>х, передвижных (полевых) медицинских комплексах, при оказании дистанционных медицинских услуг;</w:t>
      </w:r>
    </w:p>
    <w:p w:rsidR="00000000" w:rsidRDefault="009E5BA3">
      <w:pPr>
        <w:pStyle w:val="pj"/>
      </w:pPr>
      <w:r>
        <w:rPr>
          <w:rStyle w:val="s0"/>
        </w:rPr>
        <w:t>3) консультативно-диагностическую помощь и медицинскую реабилитацию в специализированных дошкольных учреждениях для детей с нарушениями зрения, школах-интернатах</w:t>
      </w:r>
      <w:r>
        <w:rPr>
          <w:rStyle w:val="s0"/>
        </w:rPr>
        <w:t xml:space="preserve"> для детей с нарушениями зрения;</w:t>
      </w:r>
    </w:p>
    <w:p w:rsidR="00000000" w:rsidRDefault="009E5BA3">
      <w:pPr>
        <w:pStyle w:val="pj"/>
      </w:pPr>
      <w:r>
        <w:rPr>
          <w:rStyle w:val="s0"/>
        </w:rPr>
        <w:t>4) консультативную помощь, подбор всех видов очковой коррекции и контактных линз серийного производства взрослым и при наличии обследования врачом офтальмологом, детям 6 лет и старше, обучение пациентов использованию и уход</w:t>
      </w:r>
      <w:r>
        <w:rPr>
          <w:rStyle w:val="s0"/>
        </w:rPr>
        <w:t>у за средствами коррекции в кабинетах оптометрии в салонах оптик.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Параграф 2. Порядок оказания офтальмологической помощи в стационарозамещающих условиях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j"/>
      </w:pPr>
      <w:r>
        <w:rPr>
          <w:rStyle w:val="s0"/>
        </w:rPr>
        <w:t>33. Офтальмологическая помощь в стационарозамещающих условиях оказывается в случаях, не требующих</w:t>
      </w:r>
      <w:r>
        <w:rPr>
          <w:rStyle w:val="s0"/>
        </w:rPr>
        <w:t xml:space="preserve"> круглосуточного медицинского наблюдения и лечения предусматривающего медицинское наблюдение, лечение в дневное время с предоставлением койко-места на вторичном и третичном уровнях оказания медицинской помощи.</w:t>
      </w:r>
    </w:p>
    <w:p w:rsidR="00000000" w:rsidRDefault="009E5BA3">
      <w:pPr>
        <w:pStyle w:val="pj"/>
      </w:pPr>
      <w:r>
        <w:rPr>
          <w:rStyle w:val="s0"/>
        </w:rPr>
        <w:t>34. Стационарозамещающая офтальмологическая по</w:t>
      </w:r>
      <w:r>
        <w:rPr>
          <w:rStyle w:val="s0"/>
        </w:rPr>
        <w:t xml:space="preserve">мощь пациентам (взрослые, дети) оказывается в соответствии с </w:t>
      </w:r>
      <w:hyperlink r:id="rId3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7 июня 2023 года № 106 «Об утверждении Стандарт оказания медицинской пом</w:t>
      </w:r>
      <w:r>
        <w:rPr>
          <w:rStyle w:val="s0"/>
        </w:rPr>
        <w:t>ощи в стационарозамещающих условиях» (зарегистрирован в Реестре государственной регистрации нормативных правовых актов под № 32740).</w:t>
      </w:r>
    </w:p>
    <w:p w:rsidR="00000000" w:rsidRDefault="009E5BA3">
      <w:pPr>
        <w:pStyle w:val="pj"/>
      </w:pPr>
      <w:r>
        <w:rPr>
          <w:rStyle w:val="s0"/>
        </w:rPr>
        <w:t>35. Для оказания стационарозамещающей офтальмологической помощи в организациях здравоохранения, оказывающих медицинскую пом</w:t>
      </w:r>
      <w:r>
        <w:rPr>
          <w:rStyle w:val="s0"/>
        </w:rPr>
        <w:t>ощь, организуются дневные стационары (далее - ДС).</w:t>
      </w:r>
    </w:p>
    <w:p w:rsidR="00000000" w:rsidRDefault="009E5BA3">
      <w:pPr>
        <w:pStyle w:val="pj"/>
      </w:pPr>
      <w:r>
        <w:rPr>
          <w:rStyle w:val="s0"/>
        </w:rPr>
        <w:t>36. Офтальмологическая помощь в стационарозамещающих условиях включает:</w:t>
      </w:r>
    </w:p>
    <w:p w:rsidR="00000000" w:rsidRDefault="009E5BA3">
      <w:pPr>
        <w:pStyle w:val="pj"/>
      </w:pPr>
      <w:r>
        <w:rPr>
          <w:rStyle w:val="s0"/>
        </w:rPr>
        <w:t xml:space="preserve">1) оказание специализированной офтальмологической помощи, в плановом порядке в соответствии с перечнями заболеваний по кодам </w:t>
      </w:r>
      <w:hyperlink r:id="rId32" w:history="1">
        <w:r>
          <w:rPr>
            <w:rStyle w:val="a4"/>
          </w:rPr>
          <w:t>международной классификации болезней-10</w:t>
        </w:r>
      </w:hyperlink>
      <w:r>
        <w:rPr>
          <w:rStyle w:val="s0"/>
        </w:rPr>
        <w:t xml:space="preserve"> и операций и манипуляций по кодам международной классификации болезней-9 для преимущественного лечения в дневном стационаре;</w:t>
      </w:r>
    </w:p>
    <w:p w:rsidR="00000000" w:rsidRDefault="009E5BA3">
      <w:pPr>
        <w:pStyle w:val="pj"/>
      </w:pPr>
      <w:r>
        <w:rPr>
          <w:rStyle w:val="s0"/>
        </w:rPr>
        <w:t>2) лечебные и диагностические (лаб</w:t>
      </w:r>
      <w:r>
        <w:rPr>
          <w:rStyle w:val="s0"/>
        </w:rPr>
        <w:t>ораторные, инструментальные и функциональные) мероприятия, лекарственное обеспечение, соответствующий уход;</w:t>
      </w:r>
    </w:p>
    <w:p w:rsidR="00000000" w:rsidRDefault="009E5BA3">
      <w:pPr>
        <w:pStyle w:val="pj"/>
      </w:pPr>
      <w:r>
        <w:rPr>
          <w:rStyle w:val="s0"/>
        </w:rPr>
        <w:t>3) медицинскую реабилитацию (по показаниям);</w:t>
      </w:r>
    </w:p>
    <w:p w:rsidR="00000000" w:rsidRDefault="009E5BA3">
      <w:pPr>
        <w:pStyle w:val="pj"/>
      </w:pPr>
      <w:r>
        <w:rPr>
          <w:rStyle w:val="s0"/>
        </w:rPr>
        <w:t>4) предоставление пациенту выписки из медицинской карты с результатами проведенного обследования, лечен</w:t>
      </w:r>
      <w:r>
        <w:rPr>
          <w:rStyle w:val="s0"/>
        </w:rPr>
        <w:t>ия и рекомендации по дальнейшей тактике лечения пациента;</w:t>
      </w:r>
    </w:p>
    <w:p w:rsidR="00000000" w:rsidRDefault="009E5BA3">
      <w:pPr>
        <w:pStyle w:val="pj"/>
      </w:pPr>
      <w:r>
        <w:rPr>
          <w:rStyle w:val="s0"/>
        </w:rPr>
        <w:t xml:space="preserve">5) выдачу листа о временной нетрудоспособности в соответствии с </w:t>
      </w:r>
      <w:hyperlink r:id="rId3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ДСМ-198/2020;</w:t>
      </w:r>
    </w:p>
    <w:p w:rsidR="00000000" w:rsidRDefault="009E5BA3">
      <w:pPr>
        <w:pStyle w:val="pj"/>
      </w:pPr>
      <w:r>
        <w:rPr>
          <w:rStyle w:val="s0"/>
        </w:rPr>
        <w:t>6) мониторинг и анализ учетных и отчетных</w:t>
      </w:r>
      <w:r>
        <w:rPr>
          <w:rStyle w:val="s0"/>
        </w:rPr>
        <w:t xml:space="preserve"> статистических форм;</w:t>
      </w:r>
    </w:p>
    <w:p w:rsidR="00000000" w:rsidRDefault="009E5BA3">
      <w:pPr>
        <w:pStyle w:val="pj"/>
      </w:pPr>
      <w:r>
        <w:rPr>
          <w:rStyle w:val="s0"/>
        </w:rPr>
        <w:t>7) обеспечения лечебно-диагностического процесса, преемственности и взаимосвязи с организациями ПМСП, с другими медицинскими организациями, офтальмологической и другими профильными службами на всех этапах оказания офтальмологической п</w:t>
      </w:r>
      <w:r>
        <w:rPr>
          <w:rStyle w:val="s0"/>
        </w:rPr>
        <w:t>омощи;</w:t>
      </w:r>
    </w:p>
    <w:p w:rsidR="00000000" w:rsidRDefault="009E5BA3">
      <w:pPr>
        <w:pStyle w:val="pj"/>
      </w:pPr>
      <w:r>
        <w:rPr>
          <w:rStyle w:val="s0"/>
        </w:rPr>
        <w:t>8) санитарно-просветительская работа по профилактике заболеваний органов зрения, пропаганда здорового образа жизни.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Параграф 3. Порядок оказания офтальмологической помощи в стационарных условиях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j"/>
      </w:pPr>
      <w:r>
        <w:rPr>
          <w:rStyle w:val="s0"/>
        </w:rPr>
        <w:t>37. Офтальмологическая помощь в стационарных усл</w:t>
      </w:r>
      <w:r>
        <w:rPr>
          <w:rStyle w:val="s0"/>
        </w:rPr>
        <w:t>овиях предусматривает круглосуточное медицинское наблюдение, лечение, уход, а также предоставление койко-места с питанием, оказывается в плановом порядке по направлению специалистов первичного, вторичного и третичного уровней и в экстренном порядке независ</w:t>
      </w:r>
      <w:r>
        <w:rPr>
          <w:rStyle w:val="s0"/>
        </w:rPr>
        <w:t>имо от наличия направления на вторичном и третичном уровнях оказания медицинской помощи.</w:t>
      </w:r>
    </w:p>
    <w:p w:rsidR="00000000" w:rsidRDefault="009E5BA3">
      <w:pPr>
        <w:pStyle w:val="pj"/>
      </w:pPr>
      <w:r>
        <w:rPr>
          <w:rStyle w:val="s0"/>
        </w:rPr>
        <w:t xml:space="preserve">38. Стационарная офтальмологическая помощь пациентам (взрослые, дети) оказывается в соответствии с </w:t>
      </w:r>
      <w:hyperlink r:id="rId34" w:history="1">
        <w:r>
          <w:rPr>
            <w:rStyle w:val="a4"/>
          </w:rPr>
          <w:t>при</w:t>
        </w:r>
        <w:r>
          <w:rPr>
            <w:rStyle w:val="a4"/>
          </w:rPr>
          <w:t>казом</w:t>
        </w:r>
      </w:hyperlink>
      <w:r>
        <w:rPr>
          <w:rStyle w:val="s0"/>
        </w:rPr>
        <w:t xml:space="preserve"> Министра здравоохранения Республики Казахстан от 24 марта 2022 года № ҚР ДСМ-27 «Об утверждении Стандарта оказания медицинской помощи в стационарных условиях в Республике Казахстан» (зарегистрирован в Реестре государственной регистрации нормативных п</w:t>
      </w:r>
      <w:r>
        <w:rPr>
          <w:rStyle w:val="s0"/>
        </w:rPr>
        <w:t>равовых актов под № 27218).</w:t>
      </w:r>
    </w:p>
    <w:p w:rsidR="00000000" w:rsidRDefault="009E5BA3">
      <w:pPr>
        <w:pStyle w:val="pj"/>
      </w:pPr>
      <w:r>
        <w:rPr>
          <w:rStyle w:val="s0"/>
        </w:rPr>
        <w:t>39. Стационарная офтальмологическая помощь (взрослые, дети) предоставляется в организациях здравоохранения, оказывающих медицинскую помощь в стационарных условиях.</w:t>
      </w:r>
    </w:p>
    <w:p w:rsidR="00000000" w:rsidRDefault="009E5BA3">
      <w:pPr>
        <w:pStyle w:val="pj"/>
      </w:pPr>
      <w:r>
        <w:rPr>
          <w:rStyle w:val="s0"/>
        </w:rPr>
        <w:t>40. Офтальмологическая помощь на стационарном уровне включает:</w:t>
      </w:r>
    </w:p>
    <w:p w:rsidR="00000000" w:rsidRDefault="009E5BA3">
      <w:pPr>
        <w:pStyle w:val="pj"/>
      </w:pPr>
      <w:r>
        <w:rPr>
          <w:rStyle w:val="s0"/>
        </w:rPr>
        <w:t>1) оказание экстренной специализированной офтальмологической помощи;</w:t>
      </w:r>
    </w:p>
    <w:p w:rsidR="00000000" w:rsidRDefault="009E5BA3">
      <w:pPr>
        <w:pStyle w:val="pj"/>
      </w:pPr>
      <w:r>
        <w:rPr>
          <w:rStyle w:val="s0"/>
        </w:rPr>
        <w:t>2) оказание высококвалифицированной специализированной, в том числе высокотехнологичной офтальмологической помощи в плановом порядке;</w:t>
      </w:r>
    </w:p>
    <w:p w:rsidR="00000000" w:rsidRDefault="009E5BA3">
      <w:pPr>
        <w:pStyle w:val="pj"/>
      </w:pPr>
      <w:r>
        <w:rPr>
          <w:rStyle w:val="s0"/>
        </w:rPr>
        <w:t>3) лечебные и диагностические (лабораторные, инструме</w:t>
      </w:r>
      <w:r>
        <w:rPr>
          <w:rStyle w:val="s0"/>
        </w:rPr>
        <w:t>нтальные и функциональные) мероприятия, лекарственное обеспечение, организация лечебного питания и соответствующий уход;</w:t>
      </w:r>
    </w:p>
    <w:p w:rsidR="00000000" w:rsidRDefault="009E5BA3">
      <w:pPr>
        <w:pStyle w:val="pj"/>
      </w:pPr>
      <w:r>
        <w:rPr>
          <w:rStyle w:val="s0"/>
        </w:rPr>
        <w:t>4) организацию консультации (осмотр пациента специалистом более высокой квалификации или другого профиля) и/или консилиума (при необход</w:t>
      </w:r>
      <w:r>
        <w:rPr>
          <w:rStyle w:val="s0"/>
        </w:rPr>
        <w:t>имости с целью идентификации диагноза, определения тактики лечения и прогноза заболевания), включая профильных специалистов организаций республиканского уровня, оказывающих офтальмологическую помощь;</w:t>
      </w:r>
    </w:p>
    <w:p w:rsidR="00000000" w:rsidRDefault="009E5BA3">
      <w:pPr>
        <w:pStyle w:val="pj"/>
      </w:pPr>
      <w:r>
        <w:rPr>
          <w:rStyle w:val="s0"/>
        </w:rPr>
        <w:t xml:space="preserve">5) после завершения лечения в стационаре предоставление </w:t>
      </w:r>
      <w:r>
        <w:rPr>
          <w:rStyle w:val="s0"/>
        </w:rPr>
        <w:t>пациенту выписки из медицинской карты с результатами проведенного обследования, лечения и рекомендации по дальнейшей тактике лечения пациента;</w:t>
      </w:r>
    </w:p>
    <w:p w:rsidR="00000000" w:rsidRDefault="009E5BA3">
      <w:pPr>
        <w:pStyle w:val="pj"/>
      </w:pPr>
      <w:r>
        <w:rPr>
          <w:rStyle w:val="s0"/>
        </w:rPr>
        <w:t xml:space="preserve">6) выдачу листа о временной нетрудоспособности в соответствии с </w:t>
      </w:r>
      <w:hyperlink r:id="rId3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ДСМ-198/2020;</w:t>
      </w:r>
    </w:p>
    <w:p w:rsidR="00000000" w:rsidRDefault="009E5BA3">
      <w:pPr>
        <w:pStyle w:val="pj"/>
      </w:pPr>
      <w:r>
        <w:rPr>
          <w:rStyle w:val="s0"/>
        </w:rPr>
        <w:t>7) мониторинг и анализ учетных и отчетных статистических форм, мониторинг основных медико-статистических показателей заболеваемости, инвалидности от заболевания органов зрения;</w:t>
      </w:r>
    </w:p>
    <w:p w:rsidR="00000000" w:rsidRDefault="009E5BA3">
      <w:pPr>
        <w:pStyle w:val="pj"/>
      </w:pPr>
      <w:r>
        <w:rPr>
          <w:rStyle w:val="s0"/>
        </w:rPr>
        <w:t>8) обеспечения лечебно-диагностического процесса, преемственности и взаимосвязи с организациями ПМСП, с другими медицинскими организациями, офтальмологической и другими профильными службами на всех этапах оказания офтальмологической помощи.</w:t>
      </w:r>
    </w:p>
    <w:p w:rsidR="00000000" w:rsidRDefault="009E5BA3">
      <w:pPr>
        <w:pStyle w:val="pj"/>
      </w:pPr>
      <w:r>
        <w:rPr>
          <w:rStyle w:val="s0"/>
        </w:rPr>
        <w:t>41. Стационарна</w:t>
      </w:r>
      <w:r>
        <w:rPr>
          <w:rStyle w:val="s0"/>
        </w:rPr>
        <w:t>я специализированная офтальмологическая помощь недоношенным новорожденным (экстренная, плановая) при ретинопатии недоношенных оказывается в организациях родовспоможения третичного уровня, в многопрофильных клиниках третичного уровня и научных организациях,</w:t>
      </w:r>
      <w:r>
        <w:rPr>
          <w:rStyle w:val="s0"/>
        </w:rPr>
        <w:t xml:space="preserve"> оказывающих перинатальную и офтальмологическую помощь.</w:t>
      </w:r>
    </w:p>
    <w:p w:rsidR="00000000" w:rsidRDefault="009E5BA3">
      <w:pPr>
        <w:pStyle w:val="pj"/>
      </w:pPr>
      <w:r>
        <w:rPr>
          <w:rStyle w:val="s0"/>
        </w:rPr>
        <w:t>Медицинские организации родовспоможения направляют и координируют своевременную транспортировку (в том числе с использованием санавиации) недоношенных новорожденных с активной ретинопатии недоношенных</w:t>
      </w:r>
      <w:r>
        <w:rPr>
          <w:rStyle w:val="s0"/>
        </w:rPr>
        <w:t xml:space="preserve"> (при необходимости) в организации родовспоможения третичного уровня, в многопрофильные клиники третичного уровня и научные организации для оказания высококвалифицированной специализированной офтальмологической помощи.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r"/>
      </w:pPr>
      <w:bookmarkStart w:id="2" w:name="SUB1"/>
      <w:bookmarkEnd w:id="2"/>
      <w:r>
        <w:rPr>
          <w:rStyle w:val="s0"/>
        </w:rPr>
        <w:t>Приложение 1</w:t>
      </w:r>
    </w:p>
    <w:p w:rsidR="00000000" w:rsidRDefault="009E5BA3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9E5BA3">
      <w:pPr>
        <w:pStyle w:val="pr"/>
      </w:pPr>
      <w:r>
        <w:rPr>
          <w:rStyle w:val="s0"/>
        </w:rPr>
        <w:t>офтальмологической помощи</w:t>
      </w:r>
    </w:p>
    <w:p w:rsidR="00000000" w:rsidRDefault="009E5BA3">
      <w:pPr>
        <w:pStyle w:val="pr"/>
      </w:pPr>
      <w:r>
        <w:rPr>
          <w:rStyle w:val="s0"/>
        </w:rPr>
        <w:t>в Республике Казахстан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c"/>
      </w:pPr>
      <w:r>
        <w:rPr>
          <w:rStyle w:val="s1"/>
        </w:rPr>
        <w:t>Объем клинико-диагностических исследований по уровням оказания офтальмологической помощи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833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Уровни оказания медицинской помощи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Диагностические услуги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Первичный уровень.</w:t>
            </w:r>
          </w:p>
          <w:p w:rsidR="00000000" w:rsidRDefault="009E5BA3">
            <w:pPr>
              <w:pStyle w:val="pc"/>
            </w:pPr>
            <w:r>
              <w:t>Организации первичной медико-санитарной помощи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1) сбор жалоб, анамнеза</w:t>
            </w:r>
          </w:p>
          <w:p w:rsidR="00000000" w:rsidRDefault="009E5BA3">
            <w:pPr>
              <w:pStyle w:val="p"/>
            </w:pPr>
            <w:r>
              <w:t>2) физикальный осмотр: измерение пульса, артериального давления, частота дыхательных движений, аускультация</w:t>
            </w:r>
          </w:p>
          <w:p w:rsidR="00000000" w:rsidRDefault="009E5BA3">
            <w:pPr>
              <w:pStyle w:val="p"/>
            </w:pPr>
            <w:r>
              <w:t>3) наружный осмотр глаза и придатков</w:t>
            </w:r>
          </w:p>
          <w:p w:rsidR="00000000" w:rsidRDefault="009E5BA3">
            <w:pPr>
              <w:pStyle w:val="p"/>
            </w:pPr>
            <w:r>
              <w:t>4) осмотр глаза и пр</w:t>
            </w:r>
            <w:r>
              <w:t>идатков в проходящем, боковом свете</w:t>
            </w:r>
          </w:p>
          <w:p w:rsidR="00000000" w:rsidRDefault="009E5BA3">
            <w:pPr>
              <w:pStyle w:val="p"/>
            </w:pPr>
            <w:r>
              <w:t>5) лабораторные исследования по показаниям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Вторичный уровень.</w:t>
            </w:r>
          </w:p>
          <w:p w:rsidR="00000000" w:rsidRDefault="009E5BA3">
            <w:pPr>
              <w:pStyle w:val="pc"/>
            </w:pPr>
            <w:r>
              <w:t>В медицинских организациях, оказывающих вторичный уровень офтальмологической помощи, организации здравоохранения, оказывающие медицинскую помощь в амбулаторных и стационарных условиях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1)1) сбор анамнеза</w:t>
            </w:r>
          </w:p>
          <w:p w:rsidR="00000000" w:rsidRDefault="009E5BA3">
            <w:pPr>
              <w:pStyle w:val="p"/>
            </w:pPr>
            <w:r>
              <w:t>2)2) наружный осмотр</w:t>
            </w:r>
          </w:p>
          <w:p w:rsidR="00000000" w:rsidRDefault="009E5BA3">
            <w:pPr>
              <w:pStyle w:val="p"/>
            </w:pPr>
            <w:r>
              <w:t>3) определение остроты зрения с</w:t>
            </w:r>
            <w:r>
              <w:t xml:space="preserve"> и без коррекции (по показаниям)</w:t>
            </w:r>
          </w:p>
          <w:p w:rsidR="00000000" w:rsidRDefault="009E5BA3">
            <w:pPr>
              <w:pStyle w:val="p"/>
            </w:pPr>
            <w:r>
              <w:t>4)исследование рефракции: авторефрактокератометрия (взрослые, дети), ретиноскопия / скиаскопия (дети) (по показаниям)</w:t>
            </w:r>
          </w:p>
          <w:p w:rsidR="00000000" w:rsidRDefault="009E5BA3">
            <w:pPr>
              <w:pStyle w:val="p"/>
            </w:pPr>
            <w:r>
              <w:t>5) определение внутриглазного давления (взрослые ≥ 40 лет; взрослые ≤ 40 лет (по показаниям), дети (по по</w:t>
            </w:r>
            <w:r>
              <w:t>казаниям)</w:t>
            </w:r>
          </w:p>
          <w:p w:rsidR="00000000" w:rsidRDefault="009E5BA3">
            <w:pPr>
              <w:pStyle w:val="p"/>
            </w:pPr>
            <w:r>
              <w:t>6) исследование придаточного, глазодвигательного аппаратов глаза (по показаниям)</w:t>
            </w:r>
          </w:p>
          <w:p w:rsidR="00000000" w:rsidRDefault="009E5BA3">
            <w:pPr>
              <w:pStyle w:val="p"/>
            </w:pPr>
            <w:r>
              <w:t>7) определение проходимости слезных путей, промывание слезных путей (по показаниям)</w:t>
            </w:r>
          </w:p>
          <w:p w:rsidR="00000000" w:rsidRDefault="009E5BA3">
            <w:pPr>
              <w:pStyle w:val="p"/>
            </w:pPr>
            <w:r>
              <w:t>8) исследование слезопродукции (по показаниям)</w:t>
            </w:r>
          </w:p>
          <w:p w:rsidR="00000000" w:rsidRDefault="009E5BA3">
            <w:pPr>
              <w:pStyle w:val="p"/>
            </w:pPr>
            <w:r>
              <w:t>9) биомикроскопия (осмотр за щелев</w:t>
            </w:r>
            <w:r>
              <w:t>ой лампой) (по показаниям)</w:t>
            </w:r>
          </w:p>
          <w:p w:rsidR="00000000" w:rsidRDefault="009E5BA3">
            <w:pPr>
              <w:pStyle w:val="p"/>
            </w:pPr>
            <w:r>
              <w:t>10) офтальмоскопия</w:t>
            </w:r>
          </w:p>
          <w:p w:rsidR="00000000" w:rsidRDefault="009E5BA3">
            <w:pPr>
              <w:pStyle w:val="p"/>
            </w:pPr>
            <w:r>
              <w:t>11) циклоскопия, осмотр периферии глазного дна (по показаниям)</w:t>
            </w:r>
          </w:p>
          <w:p w:rsidR="00000000" w:rsidRDefault="009E5BA3">
            <w:pPr>
              <w:pStyle w:val="p"/>
            </w:pPr>
            <w:r>
              <w:t>12) гониоскопия (по показаниям)</w:t>
            </w:r>
          </w:p>
          <w:p w:rsidR="00000000" w:rsidRDefault="009E5BA3">
            <w:pPr>
              <w:pStyle w:val="p"/>
            </w:pPr>
            <w:r>
              <w:t>13) периметрия (по показаниям)</w:t>
            </w:r>
          </w:p>
          <w:p w:rsidR="00000000" w:rsidRDefault="009E5BA3">
            <w:pPr>
              <w:pStyle w:val="p"/>
            </w:pPr>
            <w:r>
              <w:t>14) определение центральной толщины роговицы (по показаниям)</w:t>
            </w:r>
          </w:p>
          <w:p w:rsidR="00000000" w:rsidRDefault="009E5BA3">
            <w:pPr>
              <w:pStyle w:val="p"/>
            </w:pPr>
            <w:r>
              <w:t>15)оптическая когерентн</w:t>
            </w:r>
            <w:r>
              <w:t>ая томография заднего отрезка глаза (по показаниям)</w:t>
            </w:r>
          </w:p>
          <w:p w:rsidR="00000000" w:rsidRDefault="009E5BA3">
            <w:pPr>
              <w:pStyle w:val="p"/>
            </w:pPr>
            <w:r>
              <w:t>16) УЗИ глаза, расчет силы интраокулярной линзы (по показаниям)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Третичный уровень.</w:t>
            </w:r>
          </w:p>
          <w:p w:rsidR="00000000" w:rsidRDefault="009E5BA3">
            <w:pPr>
              <w:pStyle w:val="pc"/>
            </w:pPr>
            <w:r>
              <w:t>В медицинских организациях, оказывающих третичный уровень офтальмологической помощи, организации здравоохранения, оказывающие медицинскую помощь в амбулаторных и стационарных условиях, научные организации.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1) сбор анамнеза</w:t>
            </w:r>
          </w:p>
          <w:p w:rsidR="00000000" w:rsidRDefault="009E5BA3">
            <w:pPr>
              <w:pStyle w:val="p"/>
            </w:pPr>
            <w:r>
              <w:t>2) наружный осмотр</w:t>
            </w:r>
          </w:p>
          <w:p w:rsidR="00000000" w:rsidRDefault="009E5BA3">
            <w:pPr>
              <w:pStyle w:val="p"/>
            </w:pPr>
            <w:r>
              <w:t>3)определение</w:t>
            </w:r>
            <w:r>
              <w:t xml:space="preserve"> остроты зрения с и без коррекции (по показаниям)</w:t>
            </w:r>
          </w:p>
          <w:p w:rsidR="00000000" w:rsidRDefault="009E5BA3">
            <w:pPr>
              <w:pStyle w:val="p"/>
            </w:pPr>
            <w:r>
              <w:t>4) исследование рефракции: авторефрактокератометрия (взрослые, дети), ретиноскопия / скиаскопия (дети) (по показаниям)</w:t>
            </w:r>
          </w:p>
          <w:p w:rsidR="00000000" w:rsidRDefault="009E5BA3">
            <w:pPr>
              <w:pStyle w:val="p"/>
            </w:pPr>
            <w:r>
              <w:t>5) определение внутриглазного давления (взрослые ≥ 40 лет; взрослые ≤ 40 лет (по показа</w:t>
            </w:r>
            <w:r>
              <w:t>ниям), дети (по показаниям)</w:t>
            </w:r>
          </w:p>
          <w:p w:rsidR="00000000" w:rsidRDefault="009E5BA3">
            <w:pPr>
              <w:pStyle w:val="p"/>
            </w:pPr>
            <w:r>
              <w:t>6) исследование придаточного, глазодвигательного аппаратов глаза (по показаниям)</w:t>
            </w:r>
          </w:p>
          <w:p w:rsidR="00000000" w:rsidRDefault="009E5BA3">
            <w:pPr>
              <w:pStyle w:val="p"/>
            </w:pPr>
            <w:r>
              <w:t>7) определение проходимости слезных путей, промывание слезных путей (по показаниям)</w:t>
            </w:r>
          </w:p>
          <w:p w:rsidR="00000000" w:rsidRDefault="009E5BA3">
            <w:pPr>
              <w:pStyle w:val="p"/>
            </w:pPr>
            <w:r>
              <w:t>8) исследование слезопродукции (по показаниям)</w:t>
            </w:r>
          </w:p>
          <w:p w:rsidR="00000000" w:rsidRDefault="009E5BA3">
            <w:pPr>
              <w:pStyle w:val="p"/>
            </w:pPr>
            <w:r>
              <w:t>9) биомикроскопи</w:t>
            </w:r>
            <w:r>
              <w:t>я (осмотр за щелевой лампой) (по показаниям)</w:t>
            </w:r>
          </w:p>
          <w:p w:rsidR="00000000" w:rsidRDefault="009E5BA3">
            <w:pPr>
              <w:pStyle w:val="p"/>
            </w:pPr>
            <w:r>
              <w:t>10) гониоскопия (по показаниям)</w:t>
            </w:r>
          </w:p>
          <w:p w:rsidR="00000000" w:rsidRDefault="009E5BA3">
            <w:pPr>
              <w:pStyle w:val="p"/>
            </w:pPr>
            <w:r>
              <w:t>11) офтальмоскопия (прямая / обратная)</w:t>
            </w:r>
          </w:p>
          <w:p w:rsidR="00000000" w:rsidRDefault="009E5BA3">
            <w:pPr>
              <w:pStyle w:val="p"/>
            </w:pPr>
            <w:r>
              <w:t>12) циклоскопия, осмотр периферии глазного дна (по показаниям)</w:t>
            </w:r>
          </w:p>
          <w:p w:rsidR="00000000" w:rsidRDefault="009E5BA3">
            <w:pPr>
              <w:pStyle w:val="p"/>
            </w:pPr>
            <w:r>
              <w:t>13) периметрия (по показаниям)</w:t>
            </w:r>
          </w:p>
          <w:p w:rsidR="00000000" w:rsidRDefault="009E5BA3">
            <w:pPr>
              <w:pStyle w:val="p"/>
            </w:pPr>
            <w:r>
              <w:t>14) УЗИ глаза/оптическая биометрия (по показан</w:t>
            </w:r>
            <w:r>
              <w:t>иям)</w:t>
            </w:r>
          </w:p>
          <w:p w:rsidR="00000000" w:rsidRDefault="009E5BA3">
            <w:pPr>
              <w:pStyle w:val="p"/>
            </w:pPr>
            <w:r>
              <w:t>15) расчет силы интраокулярной линзы (по показаниям)</w:t>
            </w:r>
          </w:p>
          <w:p w:rsidR="00000000" w:rsidRDefault="009E5BA3">
            <w:pPr>
              <w:pStyle w:val="p"/>
            </w:pPr>
            <w:r>
              <w:t>16) оптическая когерентная томография переднего и заднего отрезков глаза, определение центральной толщины роговицы (по показаниям)</w:t>
            </w:r>
          </w:p>
          <w:p w:rsidR="00000000" w:rsidRDefault="009E5BA3">
            <w:pPr>
              <w:pStyle w:val="p"/>
            </w:pPr>
            <w:r>
              <w:t>17) компьютерной топографии роговицы и исследования переднего сегмента глазного яблока (по показаниям)</w:t>
            </w:r>
          </w:p>
          <w:p w:rsidR="00000000" w:rsidRDefault="009E5BA3">
            <w:pPr>
              <w:pStyle w:val="p"/>
            </w:pPr>
            <w:r>
              <w:t>18) ультразвуковая биомикроскопия (по показаниям)</w:t>
            </w:r>
          </w:p>
          <w:p w:rsidR="00000000" w:rsidRDefault="009E5BA3">
            <w:pPr>
              <w:pStyle w:val="p"/>
            </w:pPr>
            <w:r>
              <w:t>19) эндотелиальная микроскопия ( по показаниям)</w:t>
            </w:r>
          </w:p>
          <w:p w:rsidR="00000000" w:rsidRDefault="009E5BA3">
            <w:pPr>
              <w:pStyle w:val="p"/>
            </w:pPr>
            <w:r>
              <w:t>20) флуоресцентная ангиография глазного дна (по показан</w:t>
            </w:r>
            <w:r>
              <w:t>иям)</w:t>
            </w:r>
          </w:p>
          <w:p w:rsidR="00000000" w:rsidRDefault="009E5BA3">
            <w:pPr>
              <w:pStyle w:val="p"/>
            </w:pPr>
            <w:r>
              <w:t>21) электрофизиологическое исследование глаз ( по показаниям)</w:t>
            </w:r>
          </w:p>
          <w:p w:rsidR="00000000" w:rsidRDefault="009E5BA3">
            <w:pPr>
              <w:pStyle w:val="p"/>
            </w:pPr>
            <w:r>
              <w:t>22) рентген слезных путей с введением контраста (по показаниям)</w:t>
            </w:r>
          </w:p>
        </w:tc>
      </w:tr>
    </w:tbl>
    <w:p w:rsidR="00000000" w:rsidRDefault="009E5BA3">
      <w:pPr>
        <w:pStyle w:val="pj"/>
      </w:pPr>
      <w:r>
        <w:rPr>
          <w:rStyle w:val="s0"/>
        </w:rPr>
        <w:t>Примечание:</w:t>
      </w:r>
    </w:p>
    <w:p w:rsidR="00000000" w:rsidRDefault="009E5BA3">
      <w:pPr>
        <w:pStyle w:val="pj"/>
      </w:pPr>
      <w:r>
        <w:rPr>
          <w:rStyle w:val="s0"/>
        </w:rPr>
        <w:t>УЗИ - ультразвуковое исследование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r"/>
      </w:pPr>
      <w:bookmarkStart w:id="3" w:name="SUB2"/>
      <w:bookmarkEnd w:id="3"/>
      <w:r>
        <w:rPr>
          <w:rStyle w:val="s0"/>
        </w:rPr>
        <w:t>Приложение 2</w:t>
      </w:r>
    </w:p>
    <w:p w:rsidR="00000000" w:rsidRDefault="009E5BA3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9E5BA3">
      <w:pPr>
        <w:pStyle w:val="pr"/>
      </w:pPr>
      <w:r>
        <w:rPr>
          <w:rStyle w:val="s0"/>
        </w:rPr>
        <w:t>оф</w:t>
      </w:r>
      <w:r>
        <w:rPr>
          <w:rStyle w:val="s0"/>
        </w:rPr>
        <w:t>тальмологической помощи</w:t>
      </w:r>
    </w:p>
    <w:p w:rsidR="00000000" w:rsidRDefault="009E5BA3">
      <w:pPr>
        <w:pStyle w:val="pr"/>
      </w:pPr>
      <w:r>
        <w:rPr>
          <w:rStyle w:val="s0"/>
        </w:rPr>
        <w:t>в Республике Казахстан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c"/>
        <w:spacing w:after="240"/>
      </w:pPr>
      <w:r>
        <w:rPr>
          <w:rStyle w:val="s1"/>
        </w:rPr>
        <w:t>Оснащение организаций здравоохранения, оказывающих офтальмологическую помощь</w:t>
      </w:r>
    </w:p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1. Оснащение специализированного кабинета офтальмолога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331"/>
        <w:gridCol w:w="172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№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Проектор знаков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2.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пробных очковых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3.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Пробная оправа универсальная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4.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Тонометр офтальмологический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5.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Авторефрактокератометр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6.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Педиатрический авторефрактометр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(дети)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7.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Ретиноскоп с принадлежностями (дети)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(дети)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8.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Офтальмоскоп прямой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9.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Щелевая лампа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10.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диагностические асферические для бесконтактной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11.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Линза для гониоскопии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12.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Трехзеркальная линза Гольдмана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13.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Офтальмоскоп обратный налобный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14.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диагностические асферические для налобной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15.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Электроподъемные столы для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16.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Настольная лампа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17.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скиаскопических линеек (дети)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комплект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18.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Комплекс диагностических призматических линеек/линз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комплект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19.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Экзоофтальмометр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20.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Таблицы для исследования цветоощущения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комплект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21.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Рабочее место офтальмолога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c"/>
            </w:pPr>
            <w:r>
              <w:t>22.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Тест-полоски с флюоресцеином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треблованию</w:t>
            </w:r>
          </w:p>
        </w:tc>
      </w:tr>
    </w:tbl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2. Кабинет функциональной диагностики глаза.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427"/>
        <w:gridCol w:w="162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Ультразвуковой офтальмологический А/B-сканер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Анализатор поля зрения (компьютерный периметр)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для оптической биометрии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Топограф роговицы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Ультразвуковой биомикроскоп (УБМ)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Оптический когерентный томограф с функцией ангиографии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Фундус камера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Эндотелиальный микроскоп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Компьютеризированная рабочая станция для электрофизиологических исследований глаза (ЭФИ - система)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Электроподъемные столы для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</w:tbl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3. Специализированный кабинет сосудистой патологии глаза и лазерной хирургии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379"/>
        <w:gridCol w:w="167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Щелевая лампа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Офтальмологическая лазерная система для коагуляции сетчатки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Офтальмологическая лазерная система для лечения вторичной катаракты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Офтальмологическая лазерная система для лазерного лечения глаукомы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офтальмологические хирургические для непрямой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офтальмологические хирургические для иридотомии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офтальмологические хирургические для капсулотомии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Трехзеркальная линза Гольдмана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Линза офтальмологическая асферическая для бесконтактной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Линза офтальмологическая для гониоскопии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Тонометр офтальмологический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Электроподъемные столы для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</w:tbl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4. Специализированный кабинет охраны зрения детей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379"/>
        <w:gridCol w:w="167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Проектор знаков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пробных очковых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Пробная оправа универсальная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Тонометр офтальмологический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Авторефрактокератометр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Педиатрический авторефрактометр (портативный)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Щелевая лампа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Ретиноскоп с принадлежносями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скиаскопических линеек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комплект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Офтальмоскоп прямой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Офтальмоскоп обратный налобный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Настольная лампа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диагностические асферические для налобной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Комплекс диагностических призматических линеек/линз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комплект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диагностические асферические для обратной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Офтальмомиотренажер-релаксатор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Синоптофор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очков для оптических тренировок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1 комплекта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19.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Электроподъемные столы для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20.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Векорасширители педиатрические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</w:tbl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5. Кабинет сложной и специальной коррекции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331"/>
        <w:gridCol w:w="172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Проектор знаков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пробных очковых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Пробная оправа универсальная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Автокераторефрактометр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Настольная лампа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Топограф роговицы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Линза офтальмологическая для бесконтактной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Тонометр офтальмологический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Ретиноскоп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скиаскопических линеек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комплект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для оптической биометрии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ортокератологических линз стандартный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торических ортокератологических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Диагностические наборы для подбора контактных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Аксессуары для контактных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Фороптер офтальмологический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Растворы для ухода и обработки за контактными линзами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кросс-цилиндров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19.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Офтальмологические тест-полоски с флюоресцеином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20.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Диоптриметр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</w:tbl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6. Центр амбулаторной хирургии, оказывающий офтальмологическую помощь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334"/>
        <w:gridCol w:w="172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Микроскоп офтальмологический операционный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операционный стол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офтальмологическая хирургическая с принадлежностями и аксессуарами для хирургии катаракты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операционный стол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офтальмологическая хиру</w:t>
            </w:r>
            <w:r>
              <w:t>ргическая для витреоретинальной хирургии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требованию, 1 на операционный стол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хирургии катаракты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антиглаукоматозных операций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витреоретинальных операций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выполнения операций отслойки сетчатки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выполнения операций на экстраокулярных мышцах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пластических и реконструктивных операций на придаточном аппарате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</w:t>
            </w:r>
            <w:r>
              <w:t>рохирургических инструментов для выполнения энуклеации, эвисцероэнуклеации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выполнения операций на роговице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выполнения операций на орбите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микрохирургических инструментов для операций на переднем отрезке глаза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Криохирургическая офтальмологическая установка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для транссклеральной микроимпульсной циклофотокоагуляции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</w:tbl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7. Отделение (центр) рефракционной лазерной хирургии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427"/>
        <w:gridCol w:w="162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Проектор знаков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пробных очковых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Пробная оправа универсальная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Авторефрактокератометр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Тонометр офтальмологический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Щелевая лампа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Рабочее место офтальмолога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Диагностическая система для топографии роговицы и комплексной оценки переднего отрезка глаза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офтальмологическая лазерная эксимерная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офтальмологическая лазерная фемтосекундная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Микрокератом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Электроподъемные столы для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диагностические асферические для бесконтактной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микрохирургических инструментов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требованию, не менее 2 наборов</w:t>
            </w:r>
          </w:p>
        </w:tc>
      </w:tr>
    </w:tbl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8. Организации здравоохранения, оказывающие офтальмологическую помощь в стационарозамещающих и стационарных условиях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59"/>
        <w:gridCol w:w="179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Проектор знаков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рабочее место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пробных очковых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рабочее место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Пробная оправа универсальная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 на рабочее место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Тонометр офтальмологический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Авторефрактокератометр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Педиатрический авторефрактометр (дети)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Ретиноскоп (дети)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Офтальмоскоп прямой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рабочее место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диагностические асферические для бесконтактной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комплект врача-офтальмолога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для гониоскопии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рабочее место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Щелевая лампа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рабочее место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Электроподъемные столы для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Офтальмоскоп обратный налобный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диагностические асферические для налобной офтальмоскопии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 к налобному офтальмоскопу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Настольная лампа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рабочее место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Комплекс диагностических призматических линеек/линз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комплект на рабочее место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Ультразвуковой офтальмологический А/B-сканер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для оптической биометрии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19.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Анализатор поля зрения (компьютерный периметр)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20.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Ультразвуковой биомикроскоп (УБМ)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21.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Оптический когерентный томограф с функцией ангиографии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22.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Эндотелиальный микроскоп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23.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Электроподъемные столы для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24.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Микроскоп офтальмологический операционный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операционный стол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25.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офтальмологическая хирургическая с принадлежностями и аксессуарами для хирургии катаракты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на операционный стол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26.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офтальмологическая хи</w:t>
            </w:r>
            <w:r>
              <w:t>рургическая для витреоретинальной хирургии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требованию, 1 на операционный стол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27.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хирургии катаракты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28.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антиглаукоматозных операций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29.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витреоретинальных операций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30.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выполнения операций отслойки сетчатки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31.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выполнения операций на экстраокулярных мышцах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32.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пластических и реконструктивных операций на придаточном аппарате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33.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выполнения энуклеации, эвисцероэнуклеации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34.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Наборы микрохирургических инструментов для кератопластики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35.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 xml:space="preserve">Наборы микрохирургических инструментов для выполнения операций </w:t>
            </w:r>
            <w:r>
              <w:t>на орбите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36.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микрохирургических инструментов для операций на переднем отрезке глаза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37.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Криохирургическая офтальмологическая установка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по требованию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38.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Система для транссклеральной микроимпульсной циклофотокоагуляции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 по требованию</w:t>
            </w:r>
          </w:p>
        </w:tc>
      </w:tr>
    </w:tbl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9. Оснащение для офтальмологического скрининга недоношенных новорожденных и лазерной коагуляции сетчатки при активной ретинопатии недоношенных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381"/>
        <w:gridCol w:w="173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</w:t>
            </w:r>
            <w:r>
              <w:t>ество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Для скрининга ретинопатии недоношенных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Офтальмоскоп обратный налобный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Линза диагностическая асферическая для обратной офтальмоскопии 20D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Линза диагностическая асферическая для обратной офтальмоскопии 28D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Педиатрическая ретинальная камера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Векорасширители педиатрические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Склеродепрессор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10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Для лазерной коагуляции сетчатки при активной ретинопатии недоношенных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Лазер офтальмологический эндофотокоагулирующий, адаптированный для транспупиллярной коагуляции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Линзы хирургические для транспупиллярной коагуляции сетчатки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Векорасширители педиатрические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Склеродепрессор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Не менее 2</w:t>
            </w:r>
          </w:p>
        </w:tc>
      </w:tr>
    </w:tbl>
    <w:p w:rsidR="00000000" w:rsidRDefault="009E5BA3">
      <w:pPr>
        <w:pStyle w:val="pc"/>
      </w:pPr>
      <w:r>
        <w:rPr>
          <w:rStyle w:val="s1"/>
        </w:rPr>
        <w:t> </w:t>
      </w:r>
    </w:p>
    <w:p w:rsidR="00000000" w:rsidRDefault="009E5BA3">
      <w:pPr>
        <w:pStyle w:val="pc"/>
      </w:pPr>
      <w:r>
        <w:rPr>
          <w:rStyle w:val="s1"/>
        </w:rPr>
        <w:t>10. Кабинет оптометрии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379"/>
        <w:gridCol w:w="167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Проектор знаков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пробных очковых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Пробная оправа универсальная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Автокераторефрактометр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Настольная лампа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Тонометр офтальмологический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Щелевая лампа с принадлежностями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Офтальмоскоп прямой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Ретиноскоп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Диагностические наборы для подбора контактных линз серийного производства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Фороптер офтальмологический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Растворы для ухода и обработки за контактными линзами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Набор кросс-цилиндров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Офтальмологические тест-полоски с флюоресцеином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Диоптриметр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Анализатор поля зрения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Аксессуары для контактных линз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 требованию</w:t>
            </w:r>
          </w:p>
        </w:tc>
      </w:tr>
    </w:tbl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r"/>
      </w:pPr>
      <w:bookmarkStart w:id="4" w:name="SUB3"/>
      <w:bookmarkEnd w:id="4"/>
      <w:r>
        <w:rPr>
          <w:rStyle w:val="s0"/>
        </w:rPr>
        <w:t>Приложение 3</w:t>
      </w:r>
    </w:p>
    <w:p w:rsidR="00000000" w:rsidRDefault="009E5BA3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 оказания</w:t>
      </w:r>
    </w:p>
    <w:p w:rsidR="00000000" w:rsidRDefault="009E5BA3">
      <w:pPr>
        <w:pStyle w:val="pr"/>
      </w:pPr>
      <w:r>
        <w:rPr>
          <w:rStyle w:val="s0"/>
        </w:rPr>
        <w:t>офтальмологической помощи</w:t>
      </w:r>
    </w:p>
    <w:p w:rsidR="00000000" w:rsidRDefault="009E5BA3">
      <w:pPr>
        <w:pStyle w:val="pr"/>
      </w:pPr>
      <w:r>
        <w:rPr>
          <w:rStyle w:val="s0"/>
        </w:rPr>
        <w:t>в Республике Казахстан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r"/>
      </w:pPr>
      <w:r>
        <w:rPr>
          <w:rStyle w:val="s0"/>
        </w:rPr>
        <w:t> </w:t>
      </w:r>
    </w:p>
    <w:p w:rsidR="00000000" w:rsidRDefault="009E5BA3">
      <w:pPr>
        <w:pStyle w:val="pc"/>
      </w:pPr>
      <w:r>
        <w:rPr>
          <w:rStyle w:val="s1"/>
        </w:rPr>
        <w:t>Хирургические операции, проводимые в центрах амбулаторной хирургии</w:t>
      </w:r>
    </w:p>
    <w:p w:rsidR="00000000" w:rsidRDefault="009E5BA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6"/>
        <w:gridCol w:w="799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Код МКБ - 9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Название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Рассечение края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рассечения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халазиона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08.23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значительного пораженного участка века, не на всю толщину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значительного пораженного участка века, на всю толщину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08.25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Деструкция поврежденного участка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блефароптоза путем резекции или перемещения поднимающей мышцы или апоневроза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блефароптоза путем других манипуляций на поднимающей мышце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блефароптоза тарзальным методом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08.36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блефароптоза другими методами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08.38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ретракции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энтропиона или эктропиона путем наложения шва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энтропиона или эктропиона путем клиновидной резекции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энтропиона или эктропиона путем реконструкции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коррекции энтропиона или эктропиона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Кантотомия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Блефарорафия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Реконструкция века с помощью кожного лоскута или трансплантата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Реконструкция века с помощью лоскута или трансплантата слизистой оболочки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Реконструкция века с помощью тарзо-коньюнктивального лоскута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реконструкции века с помощью лоскутов или трансплантатов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Реконструкция века с вовлечением края века не на всю его толщину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формы реконструкции века не на всю толщину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Реконструкция века с вовлечением края века на всю его толщину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08.74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формы реконструкции века на всю толщину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слезной железы, не уточненная иначе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поврежденного участка слезной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09.2111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повреждений слезной железы, микрохирургическое, при новообразованиях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Другая частичная дакриоаденэктомия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слезного мешка и слезных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вывернутой слезной точки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Другая коррекция слезной точки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слезного канальца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Дакриоцисториностомия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09.811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Эндоназальная эндоскопическая дакриоцисториностомия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Конъюнктивоцисториностомия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Конъюнктивоцисториностомия с введением трубки или стента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манипуляции на слезной системе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Облитерация слезной точки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09.99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манипуляции на слезной системе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вклинившегося инородного тела из конъюнктивы путем рассечения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рассечения конъюнктивы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конъюнктивы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поврежденного участка или ткани конъюнктивы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Деструкция поврежденного участка конъюнктивы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манипуляции иссечения на конъюнктиве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10.3311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Разрушающие процедуры на конъюнктиве, микрохирургическое, при новообразованиях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Коррекция симблефарона с помощью свободного трансплантата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Реконструкция свода конъюнктивы с помощью свободного трансплантата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реконструкции свода конъюнктивы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пересадки свободного трансплантата в конъюнктиву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Лизис сращений конъюнктивы и 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Устранение разрыва конъюнктивы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Биопсия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диагностические манипуляции на роговице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Транспозиция птеригиума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птеригиума с помощью роговичного трансплантата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иссечения птеригиума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Механическое удаление эпителия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Криопексия склеры. Криотерапия пораженного участка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удаления или деструкции поврежденных участков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Ушивание разрыва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Устранение расхождения после операционных швов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Устранение разрыва или раны роговицы с помощью конъюнктивального лоскута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восстановления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Кератомелез (2 глаза)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Кератофакия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11.76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Эпикератофакия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искусственного имплантата из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манипуляции на роговице (снятие корнеального шва)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иридотомии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пролабированной радужной оболочки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иридэктомии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Диагностическая аспирация передней камеры глаза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Биопсия радужной оболочки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диагностические манипуляции на радужной оболочке, ресничном теле, склере и передней камере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Лизис гониосинехии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Лизис других видов передних синехий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12.33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Лизис задних синехий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Лизис сращений роговицы и стекловидного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Пластическая операция на радужной оболочке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пораженного участка переднего сегмента глаза, не уточненное иначе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Деструкция пораженного участка радужной оболочки без иссечения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12.42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пораженного участка радужной оболочки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Деструкция пораженного участка ресничного тела без иссечения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12.44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пораженного участка ресничного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12.51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Гониопунктура без гониотомии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Гониотомия без гониопунктуры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12.53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Гониотомия с гониопунктурой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12.54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Трабекулотомия наружная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12.55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Циклодиализ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методы улучшения внутриглазной циркуляции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12.5901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Трабекулэктомия с экспозицией цитостатиком и имплантацией дренажа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12.591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Лазерные методы улучшения внутриглазной циркуляции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Термокаутеризация склеры с иридэктомией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Трабекулэктомия наружная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вскрытия склеры с иридэктомией (синус-трабекулоэктомия)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Послеоперационная ревизия свища на склере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виды вскрытия склеры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Циклодиатермия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Криотерапия ресничного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Циклофотокоагуляция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манипуляции при глаукоме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Ревизия операционной раны переднего сегмента, не классифицируемая в других разделах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12.85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Устранение склеральной стафиломы с помощью трансплантата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Укрепление склеры с помощью трансплантата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манипуляции на склере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Инъекция в переднюю камеру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или деструкция нароста эпителия из передней камеры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12.97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манипуляции на радужке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манипуляции на ресничном теле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внутрикапсульной экстракции хрусталика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Внекапсулярная экстракция хрусталика методом линейной экстракции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Внекапсулярная экстракция хрусталика методом простой аспирации (и ирригации)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13.43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Механическое дробление хрусталика и другие виды аспирации катаракты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Рассечение вторичной мембраны (после катаракты)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вторичной мембраны (после катаракты)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Введение искусственного хрусталика (псевдохрусталика)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Введение внутриглазного искусственного хрусталика в момент экстракции катаракты одновременно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Вторичное введение внутриглазного искусственного хрусталика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Факоэмульсификация катаракты с имплантацией ИОЛ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13.7301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13.80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имплантированного хрусталика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манипуляции на хрусталике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Факоаспирация катаракты с имплантацией ИОЛ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Факоаспирация катаракты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14.00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инородного тела из заднего сегмента глаза, не указанное иначе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Диагностическая аспирация стекловидного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Деструкция хориоретиального повреждения путем диатермии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Деструкция хориоретинального повреждения путем криотерапии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14.24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Деструкция хориоретинального повреждения путем лазерной фотокоагуляции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14.26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Деструкция хориоретинального повреждения методом лучевой терапии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14.27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Деструкция хориоретинального повреждения путем имплантации источника излучения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деструкции хориоретиального повреждения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14.31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Устранение разрыва сетчатки путем диатермии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14.32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Устранение разрыва сетчатки с помощью криотерапии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14.34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Лазерная коагуляция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14.35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Отграничение разрыва сетчатки с помощью фотокоагуляции неуточненного типа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14.39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устранения разрыва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14.41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Скрепление склеры с помощью имплантата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14.49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Устранение отслойки сетчатки с помощью других видов скрепления склеры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14.52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Устранение отслойки сетчатки с помощью криотерапии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14.59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виды устранения отслойки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хирургически имплантированного материала из заднего сегмента глаза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стекловидного тела, передний доступ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виды удаления стекловидного тела (ретинорексис)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14.73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Механическая витреоэктомия передним доступом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14.74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механической витреоэктомии через задний доступ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14.79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манипуляции на стекловидном теле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Реваскуляризация хориоидеи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14.83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Аутолимфодренирование супрахориодального пространства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Реваскуляризация зрительного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14.87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Декомпрессия супрахориодального пространства с реваскуляризацией хориоидеи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вазореконструктивные операции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манипуляции на сетчатке, сосудистой оболочке глаза и задней камере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14.9001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Внутриглазное введение ингибиторов ангиогенеза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Перемещение назад места прикрепления одной внеглазной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Перемещение одной внеглазной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Резекция одной внеглазной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манипуляции на одной внеглазной мышце с временным отделением ее от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Манипуляция удлинения одной внеглазной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Манипуляция укорочения одной внеглазной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15.29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манипуляции на одной внеглазной мышце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15.30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15.40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манипуляции на двух или более внеглазных мышцах на одном или обоих глазах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15.50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Транспозиция внеглазных мышц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15.60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Ревизия хирургической манипуляции на внеглазной мышце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15.70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Восстановление травмы внеглазной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15.90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манипуляции на внеглазных мышцах и сухожилиях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15.9011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Операции на окологлазных мышцах, микрохирургические, при новообразованиях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16.09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виды орбитотомии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проникшего инородного тела, не уточненное иначе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Диагностическая аспирация глазницы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16.61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Вторичное введение глазного имплантата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16.62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Ревизия и повторное введение глазного имплантата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16.63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Ревизия глазной впадины после энуклеации и введение имплантата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16.64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ревизии глазной впадины после энуклеации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16.65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Вторичная установка трансплантата в полость эвисцерации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16.66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Другая ревизия полости эвисцерации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16.69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вторичные манипуляции после удаления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16.71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глазного имплантата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16.72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Удаление глазничного имплантата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16.81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Оперативное лечение раны глазницы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16.82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Устранение разрыва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16.89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Другие виды коррекции повреждений глазного яблока и глазницы</w:t>
            </w:r>
          </w:p>
        </w:tc>
      </w:tr>
    </w:tbl>
    <w:p w:rsidR="00000000" w:rsidRDefault="009E5BA3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756"/>
        <w:gridCol w:w="8239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16.91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Ретробульбарная инъекция терапевтического средства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16.92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поврежденного участка глазницы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16.93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Иссечение поврежденного участка глаза без уточнения структуры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16.98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манипуляции на глазнице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16.99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Прочие манипуляции на глазном яблоке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14.86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E5BA3">
            <w:pPr>
              <w:pStyle w:val="p"/>
            </w:pPr>
            <w:r>
              <w:t>Реваскуляризация зрительного нерва</w:t>
            </w:r>
          </w:p>
        </w:tc>
      </w:tr>
    </w:tbl>
    <w:p w:rsidR="00000000" w:rsidRDefault="009E5BA3">
      <w:pPr>
        <w:pStyle w:val="pj"/>
      </w:pPr>
      <w:r>
        <w:rPr>
          <w:rStyle w:val="s0"/>
        </w:rPr>
        <w:t> </w:t>
      </w:r>
    </w:p>
    <w:p w:rsidR="00000000" w:rsidRDefault="009E5BA3">
      <w:pPr>
        <w:pStyle w:val="pj"/>
      </w:pPr>
      <w:r>
        <w:rPr>
          <w:rStyle w:val="s0"/>
        </w:rPr>
        <w:t>Примечание:</w:t>
      </w:r>
    </w:p>
    <w:p w:rsidR="00000000" w:rsidRDefault="009E5BA3">
      <w:pPr>
        <w:pStyle w:val="pj"/>
      </w:pPr>
      <w:r>
        <w:rPr>
          <w:rStyle w:val="s0"/>
        </w:rPr>
        <w:t>МКБ-9 - международная классификация болезней-9</w:t>
      </w:r>
    </w:p>
    <w:p w:rsidR="00000000" w:rsidRDefault="009E5BA3">
      <w:pPr>
        <w:pStyle w:val="pj"/>
      </w:pPr>
      <w:r>
        <w:rPr>
          <w:rStyle w:val="s0"/>
        </w:rPr>
        <w:t>ИОЛ - интраокулярные линзы</w:t>
      </w:r>
    </w:p>
    <w:p w:rsidR="00000000" w:rsidRDefault="009E5BA3">
      <w:pPr>
        <w:pStyle w:val="pj"/>
      </w:pPr>
      <w:r>
        <w:rPr>
          <w:rStyle w:val="s0"/>
        </w:rPr>
        <w:t> </w:t>
      </w:r>
    </w:p>
    <w:p w:rsidR="00000000" w:rsidRDefault="009E5BA3">
      <w:pPr>
        <w:pStyle w:val="pj"/>
      </w:pPr>
      <w:r>
        <w:rPr>
          <w:rStyle w:val="s0"/>
        </w:rPr>
        <w:t> </w:t>
      </w:r>
    </w:p>
    <w:p w:rsidR="00000000" w:rsidRDefault="009E5BA3">
      <w:pPr>
        <w:pStyle w:val="pj"/>
      </w:pPr>
      <w:r>
        <w:rPr>
          <w:rStyle w:val="s0"/>
        </w:rPr>
        <w:t> </w:t>
      </w:r>
    </w:p>
    <w:sectPr w:rsidR="0000000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A3" w:rsidRDefault="009E5BA3" w:rsidP="009E5BA3">
      <w:r>
        <w:separator/>
      </w:r>
    </w:p>
  </w:endnote>
  <w:endnote w:type="continuationSeparator" w:id="0">
    <w:p w:rsidR="009E5BA3" w:rsidRDefault="009E5BA3" w:rsidP="009E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A3" w:rsidRDefault="009E5B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A3" w:rsidRDefault="009E5B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A3" w:rsidRDefault="009E5B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A3" w:rsidRDefault="009E5BA3" w:rsidP="009E5BA3">
      <w:r>
        <w:separator/>
      </w:r>
    </w:p>
  </w:footnote>
  <w:footnote w:type="continuationSeparator" w:id="0">
    <w:p w:rsidR="009E5BA3" w:rsidRDefault="009E5BA3" w:rsidP="009E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A3" w:rsidRDefault="009E5B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A3" w:rsidRDefault="009E5BA3" w:rsidP="009E5BA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E5BA3" w:rsidRDefault="009E5BA3" w:rsidP="009E5BA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29 ноября 2023 года № 168 «Об утверждении Стандарта организации оказания офтальмологической помощи в Республике Казахстан»</w:t>
    </w:r>
  </w:p>
  <w:p w:rsidR="009E5BA3" w:rsidRPr="009E5BA3" w:rsidRDefault="009E5BA3" w:rsidP="009E5BA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15.12.2023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A3" w:rsidRDefault="009E5B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E5BA3"/>
    <w:rsid w:val="009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E5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BA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5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BA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E5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BA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5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BA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616683" TargetMode="External"/><Relationship Id="rId13" Type="http://schemas.openxmlformats.org/officeDocument/2006/relationships/hyperlink" Target="http://online.zakon.kz/Document/?doc_id=35609837" TargetMode="External"/><Relationship Id="rId18" Type="http://schemas.openxmlformats.org/officeDocument/2006/relationships/hyperlink" Target="http://online.zakon.kz/Document/?doc_id=38659544" TargetMode="External"/><Relationship Id="rId26" Type="http://schemas.openxmlformats.org/officeDocument/2006/relationships/hyperlink" Target="http://online.zakon.kz/Document/?doc_id=33012199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6604176" TargetMode="External"/><Relationship Id="rId34" Type="http://schemas.openxmlformats.org/officeDocument/2006/relationships/hyperlink" Target="http://online.zakon.kz/Document/?doc_id=3545724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4464437" TargetMode="External"/><Relationship Id="rId17" Type="http://schemas.openxmlformats.org/officeDocument/2006/relationships/hyperlink" Target="http://online.zakon.kz/Document/?doc_id=37414398" TargetMode="External"/><Relationship Id="rId25" Type="http://schemas.openxmlformats.org/officeDocument/2006/relationships/hyperlink" Target="http://online.zakon.kz/Document/?doc_id=34990238" TargetMode="External"/><Relationship Id="rId33" Type="http://schemas.openxmlformats.org/officeDocument/2006/relationships/hyperlink" Target="http://online.zakon.kz/Document/?doc_id=39865018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7956708" TargetMode="External"/><Relationship Id="rId20" Type="http://schemas.openxmlformats.org/officeDocument/2006/relationships/hyperlink" Target="http://online.zakon.kz/Document/?doc_id=39865018" TargetMode="External"/><Relationship Id="rId29" Type="http://schemas.openxmlformats.org/officeDocument/2006/relationships/hyperlink" Target="http://online.zakon.kz/Document/?doc_id=32807803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045938" TargetMode="External"/><Relationship Id="rId24" Type="http://schemas.openxmlformats.org/officeDocument/2006/relationships/hyperlink" Target="http://online.zakon.kz/Document/?doc_id=34004664" TargetMode="External"/><Relationship Id="rId32" Type="http://schemas.openxmlformats.org/officeDocument/2006/relationships/hyperlink" Target="http://online.zakon.kz/Document/?doc_id=30126018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322588" TargetMode="External"/><Relationship Id="rId23" Type="http://schemas.openxmlformats.org/officeDocument/2006/relationships/hyperlink" Target="http://online.zakon.kz/Document/?doc_id=32807803" TargetMode="External"/><Relationship Id="rId28" Type="http://schemas.openxmlformats.org/officeDocument/2006/relationships/hyperlink" Target="http://online.zakon.kz/Document/?doc_id=39631037" TargetMode="External"/><Relationship Id="rId36" Type="http://schemas.openxmlformats.org/officeDocument/2006/relationships/header" Target="header1.xml"/><Relationship Id="rId10" Type="http://schemas.openxmlformats.org/officeDocument/2006/relationships/hyperlink" Target="http://online.zakon.kz/Document/?doc_id=34045938" TargetMode="External"/><Relationship Id="rId19" Type="http://schemas.openxmlformats.org/officeDocument/2006/relationships/hyperlink" Target="http://online.zakon.kz/Document/?doc_id=30854102" TargetMode="External"/><Relationship Id="rId31" Type="http://schemas.openxmlformats.org/officeDocument/2006/relationships/hyperlink" Target="http://online.zakon.kz/Document/?doc_id=37789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160807" TargetMode="External"/><Relationship Id="rId14" Type="http://schemas.openxmlformats.org/officeDocument/2006/relationships/hyperlink" Target="http://online.zakon.kz/Document/?doc_id=39679795" TargetMode="External"/><Relationship Id="rId22" Type="http://schemas.openxmlformats.org/officeDocument/2006/relationships/hyperlink" Target="http://online.zakon.kz/Document/?doc_id=32839520" TargetMode="External"/><Relationship Id="rId27" Type="http://schemas.openxmlformats.org/officeDocument/2006/relationships/hyperlink" Target="http://online.zakon.kz/Document/?doc_id=37756928" TargetMode="External"/><Relationship Id="rId30" Type="http://schemas.openxmlformats.org/officeDocument/2006/relationships/hyperlink" Target="http://online.zakon.kz/Document/?doc_id=34990238" TargetMode="External"/><Relationship Id="rId35" Type="http://schemas.openxmlformats.org/officeDocument/2006/relationships/hyperlink" Target="http://online.zakon.kz/Document/?doc_id=3986501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7411</Words>
  <Characters>58402</Characters>
  <Application>Microsoft Office Word</Application>
  <DocSecurity>0</DocSecurity>
  <Lines>486</Lines>
  <Paragraphs>131</Paragraphs>
  <ScaleCrop>false</ScaleCrop>
  <Company>SPecialiST RePack</Company>
  <LinksUpToDate>false</LinksUpToDate>
  <CharactersWithSpaces>65682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29 ноября 2023 года № 168 «Об утверждении Стандарта организации оказания офтальмологической помощи в Республике Казахстан» (©Paragraph 2023)</dc:title>
  <dc:subject/>
  <dc:creator>Сергей Мельников</dc:creator>
  <cp:keywords/>
  <dc:description/>
  <cp:lastModifiedBy>Сергей Мельников</cp:lastModifiedBy>
  <cp:revision>2</cp:revision>
  <dcterms:created xsi:type="dcterms:W3CDTF">2023-12-14T18:02:00Z</dcterms:created>
  <dcterms:modified xsi:type="dcterms:W3CDTF">2023-12-14T18:02:00Z</dcterms:modified>
</cp:coreProperties>
</file>